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5F" w:rsidRPr="0060495F" w:rsidRDefault="0060495F" w:rsidP="0060495F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60495F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СОВЕТЫ РОДИТЕЛЯМ</w:t>
      </w:r>
    </w:p>
    <w:p w:rsidR="0060495F" w:rsidRPr="0060495F" w:rsidRDefault="0060495F" w:rsidP="0060495F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6049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Сажать своих чад в первобытную клетку, конечно, не нужно. Но будет, пожалуй, не лишним:</w:t>
      </w:r>
    </w:p>
    <w:p w:rsidR="0060495F" w:rsidRPr="0060495F" w:rsidRDefault="0060495F" w:rsidP="0060495F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6049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Интересоваться чаще, чем живет и дышит Ваше дитя в свободное время. Установить и поддерживать с ребенком доверительные отношения, чтобы он сам стремился Вам поведать обо всех своих знакомствах и встречах.</w:t>
      </w:r>
    </w:p>
    <w:p w:rsidR="0060495F" w:rsidRPr="0060495F" w:rsidRDefault="0060495F" w:rsidP="0060495F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6049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Не полениться лишний раз проверить, какие Интернет-сайты в Ваше отсутствие посещал Ваш сын или дочь. Заметив повышение интереса ребенка к «недетским» темам, набраться такта, сдержанности и благоразумия – и открыто поговорить о том, что принято считать неприличным, а что может стать опасным. Проявив разумную осведомленность, Вы поднимете свой авторитет в глазах ребенка.</w:t>
      </w:r>
    </w:p>
    <w:p w:rsidR="0060495F" w:rsidRPr="0060495F" w:rsidRDefault="0060495F" w:rsidP="0060495F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6049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Помнить: интерес к пикантным темам – естественный процесс созревания ребенка, а его неожиданные познания – следствие информационной </w:t>
      </w:r>
      <w:proofErr w:type="spellStart"/>
      <w:r w:rsidRPr="006049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раскрепощенности</w:t>
      </w:r>
      <w:proofErr w:type="spellEnd"/>
      <w:r w:rsidRPr="006049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и доступности информации в современном мире. </w:t>
      </w:r>
      <w:proofErr w:type="spellStart"/>
      <w:r w:rsidRPr="0060495F">
        <w:rPr>
          <w:rFonts w:ascii="inherit" w:eastAsia="Times New Roman" w:hAnsi="inherit" w:cs="Times New Roman"/>
          <w:color w:val="000000"/>
          <w:sz w:val="21"/>
          <w:szCs w:val="21"/>
        </w:rPr>
        <w:t>Ваша</w:t>
      </w:r>
      <w:proofErr w:type="spellEnd"/>
      <w:r w:rsidRPr="0060495F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60495F">
        <w:rPr>
          <w:rFonts w:ascii="inherit" w:eastAsia="Times New Roman" w:hAnsi="inherit" w:cs="Times New Roman"/>
          <w:color w:val="000000"/>
          <w:sz w:val="21"/>
          <w:szCs w:val="21"/>
        </w:rPr>
        <w:t>задача</w:t>
      </w:r>
      <w:proofErr w:type="spellEnd"/>
      <w:r w:rsidRPr="0060495F">
        <w:rPr>
          <w:rFonts w:ascii="inherit" w:eastAsia="Times New Roman" w:hAnsi="inherit" w:cs="Times New Roman"/>
          <w:color w:val="000000"/>
          <w:sz w:val="21"/>
          <w:szCs w:val="21"/>
        </w:rPr>
        <w:t xml:space="preserve"> – </w:t>
      </w:r>
      <w:proofErr w:type="spellStart"/>
      <w:r w:rsidRPr="0060495F">
        <w:rPr>
          <w:rFonts w:ascii="inherit" w:eastAsia="Times New Roman" w:hAnsi="inherit" w:cs="Times New Roman"/>
          <w:color w:val="000000"/>
          <w:sz w:val="21"/>
          <w:szCs w:val="21"/>
        </w:rPr>
        <w:t>урегулировать</w:t>
      </w:r>
      <w:proofErr w:type="spellEnd"/>
      <w:r w:rsidRPr="0060495F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60495F">
        <w:rPr>
          <w:rFonts w:ascii="inherit" w:eastAsia="Times New Roman" w:hAnsi="inherit" w:cs="Times New Roman"/>
          <w:color w:val="000000"/>
          <w:sz w:val="21"/>
          <w:szCs w:val="21"/>
        </w:rPr>
        <w:t>ее</w:t>
      </w:r>
      <w:proofErr w:type="spellEnd"/>
      <w:r w:rsidRPr="0060495F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60495F">
        <w:rPr>
          <w:rFonts w:ascii="inherit" w:eastAsia="Times New Roman" w:hAnsi="inherit" w:cs="Times New Roman"/>
          <w:color w:val="000000"/>
          <w:sz w:val="21"/>
          <w:szCs w:val="21"/>
        </w:rPr>
        <w:t>восприятие</w:t>
      </w:r>
      <w:proofErr w:type="spellEnd"/>
      <w:r w:rsidRPr="0060495F">
        <w:rPr>
          <w:rFonts w:ascii="inherit" w:eastAsia="Times New Roman" w:hAnsi="inherit" w:cs="Times New Roman"/>
          <w:color w:val="000000"/>
          <w:sz w:val="21"/>
          <w:szCs w:val="21"/>
        </w:rPr>
        <w:t xml:space="preserve"> и </w:t>
      </w:r>
      <w:proofErr w:type="spellStart"/>
      <w:r w:rsidRPr="0060495F">
        <w:rPr>
          <w:rFonts w:ascii="inherit" w:eastAsia="Times New Roman" w:hAnsi="inherit" w:cs="Times New Roman"/>
          <w:color w:val="000000"/>
          <w:sz w:val="21"/>
          <w:szCs w:val="21"/>
        </w:rPr>
        <w:t>поток</w:t>
      </w:r>
      <w:proofErr w:type="spellEnd"/>
      <w:r w:rsidRPr="0060495F">
        <w:rPr>
          <w:rFonts w:ascii="inherit" w:eastAsia="Times New Roman" w:hAnsi="inherit" w:cs="Times New Roman"/>
          <w:color w:val="000000"/>
          <w:sz w:val="21"/>
          <w:szCs w:val="21"/>
        </w:rPr>
        <w:t>.</w:t>
      </w:r>
    </w:p>
    <w:p w:rsidR="0060495F" w:rsidRPr="0060495F" w:rsidRDefault="0060495F" w:rsidP="0060495F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6049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Проанализировать собственное поведение, систему ценностей и традиций в Вашей семье.</w:t>
      </w:r>
    </w:p>
    <w:p w:rsidR="00D426FA" w:rsidRPr="0060495F" w:rsidRDefault="00D426FA">
      <w:pPr>
        <w:rPr>
          <w:lang w:val="ru-RU"/>
        </w:rPr>
      </w:pPr>
      <w:bookmarkStart w:id="0" w:name="_GoBack"/>
      <w:bookmarkEnd w:id="0"/>
    </w:p>
    <w:sectPr w:rsidR="00D426FA" w:rsidRPr="006049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70FB1"/>
    <w:multiLevelType w:val="multilevel"/>
    <w:tmpl w:val="6A1A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70"/>
    <w:rsid w:val="0060495F"/>
    <w:rsid w:val="00CD3E70"/>
    <w:rsid w:val="00D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EB3A6-884E-4D08-9593-D98D352A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049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049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604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0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2026-05-11T09:17:00Z</dcterms:created>
  <dcterms:modified xsi:type="dcterms:W3CDTF">2026-05-11T09:17:00Z</dcterms:modified>
</cp:coreProperties>
</file>