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5F" w:rsidRPr="00CC1D5F" w:rsidRDefault="00CC1D5F" w:rsidP="00CC1D5F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CC1D5F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ПОСТАНОВЛЕНИЕ СОВЕТА МИНИСТРОВ РЕСПУБЛИКИ БЕЛАРУСЬ 30 декабря 2024 г. № 1055 О признании детей находящимися в социально опасном положении и нуждающимися в государственной защите</w:t>
      </w:r>
    </w:p>
    <w:p w:rsidR="00CC1D5F" w:rsidRPr="00CC1D5F" w:rsidRDefault="00CC1D5F" w:rsidP="00CC1D5F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hyperlink r:id="rId5" w:history="1">
        <w:r w:rsidRPr="00CC1D5F">
          <w:rPr>
            <w:rFonts w:ascii="inherit" w:eastAsia="Times New Roman" w:hAnsi="inherit" w:cs="Times New Roman"/>
            <w:b/>
            <w:bCs/>
            <w:i/>
            <w:iCs/>
            <w:color w:val="0000FF"/>
            <w:sz w:val="21"/>
            <w:szCs w:val="21"/>
            <w:bdr w:val="none" w:sz="0" w:space="0" w:color="auto" w:frame="1"/>
            <w:lang w:val="ru-RU"/>
          </w:rPr>
          <w:t>Скачать…</w:t>
        </w:r>
      </w:hyperlink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ПОСТАНОВЛЕНИЕ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СОВЕТА МИНИСТРОВ РЕСПУБЛИКИ БЕЛАРУСЬ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30 декабря 2024 г. № 1055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 признании детей находящимися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 опасном положении и нуждающимися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</w:t>
      </w:r>
    </w:p>
    <w:p w:rsidR="00CC1D5F" w:rsidRPr="00CC1D5F" w:rsidRDefault="00CC1D5F" w:rsidP="00CC1D5F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 основании части третьей статьи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85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vertAlign w:val="superscript"/>
          <w:lang w:val="ru-RU"/>
        </w:rPr>
        <w:t>3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, части шестой статьи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116, части первой статьи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117 Кодекса Республики Беларусь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браке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семье, абзаца третьего части второй статьи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17 Закона Республики Беларусь от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4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января 2014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г. №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122-З «Об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основах деятельности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профилактике правонарушений» Совет Министров Республики Беларусь ПОСТАНОВЛЯЕТ:</w:t>
      </w:r>
    </w:p>
    <w:p w:rsidR="00CC1D5F" w:rsidRPr="00CC1D5F" w:rsidRDefault="00CC1D5F" w:rsidP="00CC1D5F">
      <w:pPr>
        <w:numPr>
          <w:ilvl w:val="0"/>
          <w:numId w:val="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Утвердить Положение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порядке признания детей находящимися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социально опасном положении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нуждающимися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государственной защите (прилагается).</w:t>
      </w:r>
    </w:p>
    <w:p w:rsidR="00CC1D5F" w:rsidRPr="00CC1D5F" w:rsidRDefault="00CC1D5F" w:rsidP="00CC1D5F">
      <w:pPr>
        <w:numPr>
          <w:ilvl w:val="0"/>
          <w:numId w:val="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Установить критерии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показатели социально опасного положения согласно приложению.</w:t>
      </w:r>
    </w:p>
    <w:p w:rsidR="00CC1D5F" w:rsidRPr="00CC1D5F" w:rsidRDefault="00CC1D5F" w:rsidP="00CC1D5F">
      <w:pPr>
        <w:numPr>
          <w:ilvl w:val="0"/>
          <w:numId w:val="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Внести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пункт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6 приложения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1 к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постановлению Совета Министров Республики Беларусь от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11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июля 2022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г. №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456 «О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вопросах профилактики правонарушений» следующие изменения: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абзац девятый исключить;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абзац десятый изложить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следующей редакции: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«при необходимости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соответствии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законодательством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браке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 проведение мероприятий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выявлению социально опасного положения детей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семьях, где совершено домашнее насилие;».</w:t>
      </w:r>
    </w:p>
    <w:p w:rsidR="00CC1D5F" w:rsidRPr="00CC1D5F" w:rsidRDefault="00CC1D5F" w:rsidP="00CC1D5F">
      <w:pPr>
        <w:numPr>
          <w:ilvl w:val="0"/>
          <w:numId w:val="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Признать утратившими силу: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постановление Совета Министров Республики Беларусь от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15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января 2019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г. №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22 «О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признании детей находящимися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 опасном положении»;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подпункт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1.7 пункта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 постановления Совета Министров Республики Беларусь от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30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августа 2021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г. №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493 «Об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изменении постановлений Совета Министров Республики Беларусь»;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подпункт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1.5 пункта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 постановления Совета Министров Республики Беларусь от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29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июля 2022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г. №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502 «Об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изменении постановлений Совета Министров Республики Беларусь»;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постановление Совета Министров Республики Беларусь от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декабря 2023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г. №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856 «Об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изменении постановления Совета Министров Республики Беларусь от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15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января 2019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г. №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22».</w:t>
      </w:r>
    </w:p>
    <w:p w:rsidR="00CC1D5F" w:rsidRPr="00CC1D5F" w:rsidRDefault="00CC1D5F" w:rsidP="00CC1D5F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Решения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признании детей находящимися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социально опасном положении, принятые до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вступления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силу настоящего постановления, подлежат пересмотру комиссиями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городских, районных исполнительных комитетов, местных администраций районов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городах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соответствии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Положением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порядке признания детей находящимися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социально опасном положении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нуждающимися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государственной защите, утвержденным настоящим постановлением,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течение шести месяцев после вступления его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силу.</w:t>
      </w:r>
    </w:p>
    <w:p w:rsidR="00CC1D5F" w:rsidRPr="00CC1D5F" w:rsidRDefault="00CC1D5F" w:rsidP="00CC1D5F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Областным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Минскому городскому исполнительным комитетам принять меры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реализации настоящего постановления.</w:t>
      </w:r>
    </w:p>
    <w:p w:rsidR="00CC1D5F" w:rsidRPr="00CC1D5F" w:rsidRDefault="00CC1D5F" w:rsidP="00CC1D5F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Настоящее постановление вступает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силу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1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января 2025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837"/>
      </w:tblGrid>
      <w:tr w:rsidR="00CC1D5F" w:rsidRPr="00CC1D5F" w:rsidTr="00CC1D5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Р.Головченко</w:t>
            </w:r>
          </w:p>
        </w:tc>
      </w:tr>
    </w:tbl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5"/>
        <w:gridCol w:w="2418"/>
      </w:tblGrid>
      <w:tr w:rsidR="00CC1D5F" w:rsidRPr="00CC1D5F" w:rsidTr="00CC1D5F"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</w:p>
          <w:p w:rsidR="00CC1D5F" w:rsidRPr="00CC1D5F" w:rsidRDefault="00CC1D5F" w:rsidP="00CC1D5F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к постановлению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br/>
              <w:t>Совета Министров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CC1D5F" w:rsidRPr="00CC1D5F" w:rsidRDefault="00CC1D5F" w:rsidP="00CC1D5F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C1D5F">
              <w:rPr>
                <w:rFonts w:ascii="inherit" w:eastAsia="Times New Roman" w:hAnsi="inherit" w:cs="Times New Roman"/>
                <w:sz w:val="24"/>
                <w:szCs w:val="24"/>
              </w:rPr>
              <w:t>30.12.2024 № 1055</w:t>
            </w:r>
          </w:p>
        </w:tc>
      </w:tr>
    </w:tbl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КРИТЕРИИ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социально опасного положения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6632"/>
        <w:gridCol w:w="156"/>
      </w:tblGrid>
      <w:tr w:rsidR="00CC1D5F" w:rsidRPr="00CC1D5F" w:rsidTr="00CC1D5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социально опасного положения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социально опасного положения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D5F" w:rsidRPr="00CC1D5F" w:rsidTr="00CC1D5F">
        <w:tc>
          <w:tcPr>
            <w:tcW w:w="1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Родителями (единственным родителем), одним из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 (далее, если 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указано иное,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родители) 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удовлетворяются основные жизненные потребности ребенка (детей)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родители допускают оставление ребенка (детей) без пищи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 допускают систематическое отсутствие пищи, предназначенной для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 ребенка (детей) (для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 раннего возраста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от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до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лет, детей дошкольного возраста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от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до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лет, детей школьного возраста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от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старше), отвечающей соответствующим физиологическим 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потребностям детского организма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причиняющей вред здоровью ребенка соответствующего возраста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 допускают проживание ребенка (детей)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жилых помещениях,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 печи, теплогенерирующие агрегаты, газовое оборудование, газопроводы, электрические сети, электроприборы 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соответствуют требованиям нормативных правовых актов либо эксплуатационной документации на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них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представляют угрозу жизни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безопасности, неработоспособны, демонтированы устройства автоматического (автономного) обнаружения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оповещения 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пожаре, надворные постройки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придомовая территория которых 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соответствуют требованиям пожарной безопасности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 имеются условия, создающие непосредственную угрозу возникновения пожара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 систематически (два раза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 двух месяцев подряд) 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выполняют рекомендации медицинских работников по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медицинской профилактике, диагностике, лечению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 медицинской абилитации, медицинской реабилитации ребенка (детей), что угрожает его жизни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 здоровью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 препятствуют получению ребенком (детьми) обязательного общего среднего образования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 одного месяца со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 регистрации рождения или со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 прибытия на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новое место жительства (место пребывания) 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обеспечивают регистрацию ребенка (детей) по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месту жительства (месту пребывания)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отношении родителей установлены факты, подтверждающие, что они 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контролируют поведение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 нахождения ребенка (детей), вследствие чего ребенок (дети) самовольно уходит из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дома, бродяжничает, совершил попытку суицида (самоповреждения), получил тяжкие телесные повреждения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результате воздействия внешних факторов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угроз,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 числе вследствие пожара, падения с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высоты, отравления алкоголем, наркотическими средствами, психотропными веществами, их аналогами, токсическими или другими одурманивающими веществами (далее, если 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указано иное,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психоактивные вещества)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 родителя или единственный родитель на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протяжении более трех месяцев 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работают или 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осуществляют иную деятельность, 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запрещенную законодательством,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(или) допускают ненадлежащее расходование социальных выплат (пенсий, государственных пособий семьям, воспитывающим 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детей, единовременных выплат, материальной помощи, государственной адресной социальной помощи), назначенных на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 (детей), вследствие чего 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удовлетворяют основные жизненные потребности ребенка (детей), допускают отсутствие пищи, одежды, обуви, места для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отдыха, занятий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 ребенка (детей)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1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2. Родителями 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обеспечивается надзор за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поведением ребенка (детей)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образом жизни, вследствие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чего ребенок (дети) совершает деяния, содержащие признаки административного правонарушения либо преступления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отношении родителей ребенка (детей) два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 раза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 года установлены факты привлечения к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административной ответственности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 освобождения от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административной ответственности за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совершение правонарушения, предусмотренного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10.3 Кодекса Республики Беларусь об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административных правонарушениях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отношении родителей ребенка (детей)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 административного либо уголовного процесса установлены факты, подтверждающие, что они не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контролируют поведение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 нахождения ребенка (детей), вследствие чего он совершил правонарушение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отношении него начата индивидуальная профилактическая работа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Законом Республики Беларусь от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мая 2003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№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200-З «Об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основах системы профилактики безнадзорности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правонарушений несовершеннолетних»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1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Родители, иные лица, участвующие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содержании ребенка (детей), ведут аморальный образ жизни, что оказывает вредное воздействие на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 (детей), злоупотребляют своими правами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 жестоко обращаются с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ним,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связи с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имеет место опасность для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 здоровья ребенка (детей)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отношении родителей, иных лиц, участвующих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содержании детей, установлены факты привлечения к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административной ответственности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 освобождения от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административной ответственности за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совершение правонарушений, предусмотренных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статьях 10.1, 17.1, 18.15, 19.1, частях 2–5 статьи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19.3, статьях 19.4, 19.5, 19.8, 19.10–19.12, 25.11 Кодекса Республики Беларусь об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административных правонарушениях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отношении родителей, иных лиц, участвующих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содержании детей, установлены факты потребления психоактивных веществ, употребления ими алкогольных напитков, по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результатам чего к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 применялись профилактические меры воздействия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Кодексом Республики Беларусь об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административных правонарушениях или меры индивидуальной профилактики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Законом Республики Беларусь «Об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основах деятельности по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правонарушений»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установлены факты жестокого обращения родителей, иных лиц, участвующих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содержании детей, с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ребенком (детьми), физического, сексуального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 психологического насилия по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отношению к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отношении родителей, иных лиц, участвующих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содержании ребенка (детей), установлен факт (факты) совершения административного правонарушения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 преступления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состоянии, вызванном потреблением наркотических средств, психотропных веществ, их аналогов, преступления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сфере домашнего насилия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отношении родителей, иных лиц, участвующих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воспитании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содержании ребенка (детей), установлен факт (факты) уклонения от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диспансерного наблюдения, осуществляемого в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связи с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наличием хронического или затяжного психического расстройства (заболевания) с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тяжелыми, стойкими или часто обостряющимися болезненными проявлениями либо наличием синдрома зависимости от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психоактивных веществ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D5F" w:rsidRPr="00CC1D5F" w:rsidTr="00CC1D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5"/>
        <w:gridCol w:w="2418"/>
      </w:tblGrid>
      <w:tr w:rsidR="00CC1D5F" w:rsidRPr="00CC1D5F" w:rsidTr="00CC1D5F"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CC1D5F" w:rsidRPr="00CC1D5F" w:rsidRDefault="00CC1D5F" w:rsidP="00CC1D5F">
            <w:pPr>
              <w:spacing w:after="384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Постановление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br/>
              <w:t>Совета Министров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br/>
              <w:t>Республики Беларусь</w:t>
            </w:r>
          </w:p>
          <w:p w:rsidR="00CC1D5F" w:rsidRPr="00CC1D5F" w:rsidRDefault="00CC1D5F" w:rsidP="00CC1D5F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C1D5F">
              <w:rPr>
                <w:rFonts w:ascii="inherit" w:eastAsia="Times New Roman" w:hAnsi="inherit" w:cs="Times New Roman"/>
                <w:sz w:val="24"/>
                <w:szCs w:val="24"/>
              </w:rPr>
              <w:t>30.12.2024 № 1055</w:t>
            </w:r>
          </w:p>
        </w:tc>
      </w:tr>
    </w:tbl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ПОЛОЖЕНИЕ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о порядке признания детей находящимися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 опасном положении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нуждающимися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ГЛАВА 1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br/>
        <w:t>ОБЩИЕ ПОЛОЖЕНИЯ</w:t>
      </w:r>
    </w:p>
    <w:p w:rsidR="00CC1D5F" w:rsidRPr="00CC1D5F" w:rsidRDefault="00CC1D5F" w:rsidP="00CC1D5F">
      <w:pPr>
        <w:numPr>
          <w:ilvl w:val="0"/>
          <w:numId w:val="4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Настоящим Положением определяются порядок выявления детей, находящихся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социально опасном положении, порядок ведения их учета, порядок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сроки проведения обследования условий жизни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воспитания этих детей, обеспечения контроля за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условиями их содержания, воспитания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образования, порядок признания этих детей находящимися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социально опасном положении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нуждающимися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государственной защите, 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также порядок их возврата родителям (единственному родителю), одному из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родителей (далее, если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указано иное,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– родители (родитель).</w:t>
      </w:r>
    </w:p>
    <w:p w:rsidR="00CC1D5F" w:rsidRPr="00CC1D5F" w:rsidRDefault="00CC1D5F" w:rsidP="00CC1D5F">
      <w:pPr>
        <w:numPr>
          <w:ilvl w:val="0"/>
          <w:numId w:val="4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Для целей настоящего Положения используются термины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их определения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значениях, установленных Кодексом Республики Беларусь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браке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семье, Законом Республики Беларусь от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31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мая 2003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г. №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200-З «Об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основах системы профилактики безнадзорности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правонарушений несовершеннолетних», иными актами законодательства, 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также следующие термины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их определения: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выявление детей,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семьях которых имеются критерии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показатели социально опасного положения,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комплекс действий государственных органов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иных организаций, их структурных подразделений, постоянно действующих коллегиальных органов (далее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организации)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выявлению обстановки, при которой не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удовлетворяются основные жизненные потребности ребенка (детей), не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обеспечивается надзор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его поведением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образом жизни, родители (родитель), иные лица, участвующие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содержании ребенка (детей), ведут аморальный образ жизни, что оказывает вредное воздействие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ребенка (детей), злоупотребляют своими правами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(или) жестоко обращаются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ним, страдают хроническим алкоголизмом или наркоманией либо иным образом ненадлежаще выполняют свои обязанности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воспитанию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содержанию ребенка (детей),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связи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чем имеет место опасность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его жизни или здоровья (далее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неблагоприятная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ребенка (детей) обстановка);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мероприятия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 ребенка (детей)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совместная деятельность организаций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семьей, направленная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устранение причин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условий, повлекших создание неблагоприятной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ребенка (детей) обстановки, оказание помощи семьям, оказавшимся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трудной жизненной ситуации (правовой, социальной, финансовой поддержки);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социальное расследование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деятельность организаций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изучению положения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обследованию условий жизни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воспитания ребенка (детей),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отношении которого поступила информация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неблагоприятной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ребенка (детей) обстановке;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социальное сопровождение семьи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комплекс мер, реализуемых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основе межведомственного взаимодействия организаций, направленных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осуществление контроля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условиями жизни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воспитания ребенка (детей), надлежащим расходованием родителями (родителем) социальных выплат (пенсий, государственных пособий семьям, воспитывающим ребенка (детей), единовременных выплат, материальной помощи, государственной адресной социальной помощи), назначенных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ребенка (детей), после возвращения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семью ребенка (детей), ранее признанного нуждающимся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защите, оказание оперативной помощи родителям (родителю)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решении индивидуальных проблем семьи.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ГЛАВА 2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ДЕЯТЕЛЬНОСТЬ ОРГАНИЗАЦИЙ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ПРИЗНАНИЮ ДЕТЕЙ НАХОДЯЩИМИСЯ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ОПАСНОМ ПОЛОЖЕНИИ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НУЖДАЮЩИМИСЯ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</w:t>
      </w:r>
    </w:p>
    <w:p w:rsidR="00CC1D5F" w:rsidRPr="00CC1D5F" w:rsidRDefault="00CC1D5F" w:rsidP="00CC1D5F">
      <w:pPr>
        <w:numPr>
          <w:ilvl w:val="0"/>
          <w:numId w:val="5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lastRenderedPageBreak/>
        <w:t>Организации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пределах своей компетенции участвуют: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выявлении детей,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семьях которых имеются критерии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показатели социально опасного положения;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организации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проведении социального расследования;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принятии решения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наличии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 ребенка (детей)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положения, решения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признании ребенка нуждающимся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защите,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отобрании ребенка у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родителей (родителя), установлении ему статуса детей, оставшихся без попечения родителей,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помещении ребенка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государственное обеспечение (далее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решение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отобрании ребенка);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реализации мероприятий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 ребенка (детей)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плана защиты прав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законных интересов ребенка;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контроле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условиями содержания, воспитания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образования ребенка (детей), находящегося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 опасном положении;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осуществлении социального сопровождения семьи после возвращения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семью ребенка (детей), ранее признанного нуждающимся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иной деятельности, предусмотренной настоящим Положением.</w:t>
      </w:r>
    </w:p>
    <w:p w:rsidR="00CC1D5F" w:rsidRPr="00CC1D5F" w:rsidRDefault="00CC1D5F" w:rsidP="00CC1D5F">
      <w:pPr>
        <w:numPr>
          <w:ilvl w:val="0"/>
          <w:numId w:val="6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 деятельности, указанной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пункте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3 настоящего Положения,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пределах своей компетенции участвуют следующие организации: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местные исполнительные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распорядительные органы;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комиссии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городских, районных исполнительных комитетов, местных администраций районов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городах (далее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комиссии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структурные подразделения городских, районных исполнительных комитетов, местных администраций районов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городах, осуществляющие государственно-властные полномочия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сфере образования (далее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отделы образования);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учреждения образования;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государственные организации здравоохранения;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структурные подразделения городских, районных исполнительных комитетов, местных администраций районов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городах, осуществляющие государственно-властные полномочия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сфере труда, занятости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социальной защиты (далее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органы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труду, занятости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социальной защите);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территориальные центры социального обслуживания населения, центры социального обслуживания семьи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детей;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территориальные органы внутренних дел;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органы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подразделения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чрезвычайным ситуациям;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структурные подразделения городских, районных исполнительных комитетов, местных администраций районов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городах, осуществляющие государственно-властные полномочия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сфере жилищно-коммунального хозяйства;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 государственного энергетического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газового надзора, энергоснабжающие, газоснабжающие организации;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организации, осуществляющие учет, расчет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начисление платы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жилищно-коммунальные услуги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платы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пользование жилым помещением;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государственные организации,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хозяйственном ведении или оперативном управлении которых находятся жилые помещения государственного жилищного фонда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общежитиях;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иные организации.</w:t>
      </w:r>
    </w:p>
    <w:p w:rsidR="00CC1D5F" w:rsidRPr="00CC1D5F" w:rsidRDefault="00CC1D5F" w:rsidP="00CC1D5F">
      <w:pPr>
        <w:numPr>
          <w:ilvl w:val="0"/>
          <w:numId w:val="7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Областные (Минский городской), городские, районные исполнительные комитеты (местные администрации районов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городах) рассматривают вопросы признания детей находящимися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социально опасном положении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нуждающимися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государственной защите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реже одного раза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6 месяцев.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ГЛАВА 3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ВЫЯВЛЕНИЕ ДЕТЕЙ,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СЕМЬЯХ КОТОРЫХ ИМЕЮТСЯ КРИТЕРИИ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ПОКАЗАТЕЛИ СОЦИАЛЬНО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ОПАСНОГО ПОЛОЖЕНИЯ</w:t>
      </w:r>
    </w:p>
    <w:p w:rsidR="00CC1D5F" w:rsidRPr="00CC1D5F" w:rsidRDefault="00CC1D5F" w:rsidP="00CC1D5F">
      <w:pPr>
        <w:numPr>
          <w:ilvl w:val="0"/>
          <w:numId w:val="8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lastRenderedPageBreak/>
        <w:t>Организации, указанные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пункте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4 настоящего Положения, выявляют неблагоприятную для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ребенка (детей) обстановку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семье при осуществлении своей деятельности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соответствии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возложенными на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них задачами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пределах своей компетенции: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отделы образования, учреждения образования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при осуществлении контроля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условиями содержания, воспитания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образования ребенка (детей)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семьях,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том числе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которые ребенок (дети) возвращен после помещения его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государственное обеспечение, передан родителям (родителю) после восстановления их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родительских правах, при анализе обращений граждан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юридических лиц, при организации учета детей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целях получения ими общего среднего, специального образования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уровне общего среднего образования, анализе участия родителей (родителя)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образовательном процессе;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государственные организации здравоохранения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при оказании медицинской помощи или медицинских услуг,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том числе при патронажах, вызове врача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дом, при выездах скорой медицинской помощи, медицинском наблюдении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оказании медицинской помощи женщинам во время беременности, родов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послеродовом периоде,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других случаях оказания медицинской помощи или медицинских услуг;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органы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труду, занятости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социальной защите, территориальные центры социального обслуживания населения, центры социального обслуживания семьи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детей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при назначении социальных выплат (пенсий, государственных пособий семьям, воспитывающим детей, единовременных выплат, материальной помощи, государственной адресной социальной помощи), назначенных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ребенка (детей), оказании социальных услуг, проведении обследования многодетных семей, семей, воспитывающих ребенка-инвалида, реализации мер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сфере содействия занятости, при анализе обращений граждан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юридических лиц;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территориальные органы внутренних дел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при посещении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месту жительства лиц, состоящих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профилактическом учете, при проведении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несовершеннолетними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их родителями индивидуальной профилактической работы,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том числе при посещении семей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дому,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рамках рассмотрения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установленном порядке заявлений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сообщений граждан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юридических лиц;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органы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подразделения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чрезвычайным ситуациям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при проведении пожарно-профилактической работы;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организации, осуществляющие учет, расчет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начисление платы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жилищно-коммунальные услуги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платы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пользование жилым помещением,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при выявлении фактов невнесения платы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погашению 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задолженности лицами, имеющими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воспитании ребенка (детей), которые были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установленном законодательством порядке предупреждены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необходимости погашения такой задолженности;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государственные организации,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хозяйственном ведении или оперативном управлении которых находятся жилые помещения государственного жилищного фонда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общежитиях,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при продлении или расторжении договора найма жилого помещения государственного жилищного фонда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общежитии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отношении граждан, имеющих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воспитании ребенка (детей)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систематически нарушающих правила внутреннего распорядка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общежитии;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 государственного энергетического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газового надзора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при проведении адресных проверок технического состояния электрических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теплоиспользующих установок, газового оборудования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газопроводов потребителей газа, условий их эксплуатации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жилых помещениях граждан;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энергоснабжающие, газоснабжающие организации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при проведении проверок показаний приборов учета расхода электрической энергии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газа, расположенных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жилых помещениях граждан, при их обслуживании, при проведении технического обслуживания газового оборудования, предупреждении граждан, имеющих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воспитании ребенка (детей),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необходимости погашения задолженности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оплате услуг электро-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газоснабжения;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иные организации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случае выявления неблагоприятной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ребенка (детей) обстановки.</w:t>
      </w:r>
    </w:p>
    <w:p w:rsidR="00CC1D5F" w:rsidRPr="00CC1D5F" w:rsidRDefault="00CC1D5F" w:rsidP="00CC1D5F">
      <w:pPr>
        <w:numPr>
          <w:ilvl w:val="0"/>
          <w:numId w:val="9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При выявлении неблагоприятной для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ребенка (детей) обстановки организации, указанные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пункте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4 настоящего Положения, незамедлительно письменно информируют об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этом отдел образования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месту жительства семьи (месту жительства родителей (родителя)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ребенком (детьми)*.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*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Для целей настоящего Положения под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местом жительства семьи (местом жительства родителей (родителя)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ребенком (детьми) понимается место их фактического проживания независимо от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наличия регистрации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месту жительства (месту пребывания).</w:t>
      </w:r>
    </w:p>
    <w:p w:rsidR="00CC1D5F" w:rsidRPr="00CC1D5F" w:rsidRDefault="00CC1D5F" w:rsidP="00CC1D5F">
      <w:pPr>
        <w:numPr>
          <w:ilvl w:val="0"/>
          <w:numId w:val="10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Отдел образования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позднее одного рабочего дня, следующего за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днем поступления информации, указанной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пункте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7 настоящего Положения, направляет ее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учреждение образования,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котором обучается (воспитывается) ребенок (дети), или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социально-педагогический центр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месту жительства семьи (месту жительства родителей (родителя)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ребенком (детьми)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–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отношении ребенка (детей)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возрасте до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3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лет либо ребенка (детей), который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зачислен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учреждение образования или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проживает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семьей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связи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получением образования.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Организации, осуществляющие научно-методическое обеспечение образования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районном (городском) уровне, организуют методическое сопровождение деятельности учреждений образования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рассмотрению информации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неблагоприятной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ребенка (детей) обстановке.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ГЛАВА 4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br/>
        <w:t>ПРОВЕДЕНИЕ СОЦИАЛЬНОГО РАССЛЕДОВАНИЯ</w:t>
      </w:r>
    </w:p>
    <w:p w:rsidR="00CC1D5F" w:rsidRPr="00CC1D5F" w:rsidRDefault="00CC1D5F" w:rsidP="00CC1D5F">
      <w:pPr>
        <w:numPr>
          <w:ilvl w:val="0"/>
          <w:numId w:val="1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Руководителем учреждения образования (социально-педагогического центра)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течение одного рабочего дня, следующего за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днем получения информации, указанной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пункте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7 настоящего Положения, принимается решение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проведении социального расследования.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решении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проведении социального расследования определяются персональный состав комиссии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проведению социального расследования (далее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– комиссия), срок его проведения,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превышающий 15 рабочих дней, порядок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срок обследования условий жизни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воспитания ребенка (детей), дата проведения заседания совета учреждения образования (социально-педагогического центра)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профилактике безнадзорности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правонарушений несовершеннолетних (далее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– совет профилактики).</w:t>
      </w:r>
    </w:p>
    <w:p w:rsidR="00CC1D5F" w:rsidRPr="00CC1D5F" w:rsidRDefault="00CC1D5F" w:rsidP="00CC1D5F">
      <w:pPr>
        <w:numPr>
          <w:ilvl w:val="0"/>
          <w:numId w:val="1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 проведении социального расследования на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основании письменного уведомления учреждения образования (социально-педагогического центра) при необходимости участвуют представители организаций, указанных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пункте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4 настоящего Положения,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соответствии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их компетенцией.</w:t>
      </w:r>
    </w:p>
    <w:p w:rsidR="00CC1D5F" w:rsidRPr="00CC1D5F" w:rsidRDefault="00CC1D5F" w:rsidP="00CC1D5F">
      <w:pPr>
        <w:numPr>
          <w:ilvl w:val="0"/>
          <w:numId w:val="1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Обследование условий жизни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воспитания ребенка (детей) проводится комиссией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позднее трех рабочих дней со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дня, следующего за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днем принятия руководителем учреждения образования (социально-педагогического центра) решения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проведении социального расследования.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 результатам обследования условий жизни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воспитания ребенка (детей) составляется акт обследования условий жизни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воспитания ребенка (детей),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котором отражаются сведения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ребенке (детях), его родителях (родителе), иных гражданах, проживающих совместно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семьей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участвующих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содержании ребенка (детей),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выводами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созданных условиях жизни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воспитания ребенка (детей),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том числе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расходовании социальных выплат (пенсий, государственных пособий семьям, воспитывающим детей, единовременных выплат, материальной помощи, государственной адресной социальной помощи), назначенных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ребенка (детей), 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также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наличии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 обследовании условий жизни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воспитания ребенка (детей) оценивается возможность участия каждого из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родителей, других членов семьи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реализации мероприятий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 ребенка (детей).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Акт обследования условий жизни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воспитания ребенка (детей) подписывается членами комиссии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представляется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ознакомления родителям (родителю) ребенка (детей). При отказе родителей (родителя) от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ознакомления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актом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нем делается отметка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этом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указанием причин отказа.</w:t>
      </w:r>
    </w:p>
    <w:p w:rsidR="00CC1D5F" w:rsidRPr="00CC1D5F" w:rsidRDefault="00CC1D5F" w:rsidP="00CC1D5F">
      <w:pPr>
        <w:numPr>
          <w:ilvl w:val="0"/>
          <w:numId w:val="1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lastRenderedPageBreak/>
        <w:t>При проведении социального расследования учреждение образования (социально-педагогический центр)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позднее 4 рабочих дней со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дня, следующего за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днем принятия руководителем учреждения образования (социально-педагогического центра) решения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проведении социального расследования, запрашивает информацию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ребенке (детях), его родителях (родителе), иных лицах, участвующих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воспитании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содержании ребенка (детей),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предложения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мероприятиях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показателей социально опасного положения ребенка (детей) у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соответствующих организаций, указанных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пункте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4 настоящего Положения. Предоставление такой информации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предложений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мероприятиях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показателей социально опасного положения ребенка (детей) осуществляется соответствующими организациями, указанными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пункте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4 настоящего Положения,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позднее 5 рабочих дней со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дня поступления запроса.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 основании акта обследования условий жизни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воспитания ребенка (детей), предоставленных сведений, указанных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части первой настоящего пункта, учреждением образования (социально-педагогическим центром) осуществляется анализ наличия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готовится обобщенная информация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результатам социального расследования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рассмотрения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заседании совета профилактики.</w:t>
      </w:r>
    </w:p>
    <w:p w:rsidR="00CC1D5F" w:rsidRPr="00CC1D5F" w:rsidRDefault="00CC1D5F" w:rsidP="00CC1D5F">
      <w:pPr>
        <w:numPr>
          <w:ilvl w:val="0"/>
          <w:numId w:val="1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Совет профилактики рассматривает акт обследования условий жизни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воспитания ребенка (детей)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обобщенную информацию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результатам социального расследования, указанную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части второй пункта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12 настоящего Положения,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принимает одно из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следующих решений: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обратиться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комиссию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месту жительства семьи (месту жительства родителей (родителя)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ребенком (детьми)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ходатайством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принятии решения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наличии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 ребенка (детей)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 (далее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решение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обращении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комиссию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несовершеннолетних) не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позднее 3 рабочих дней после проведения заседания совета профилактики;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рекомендовать родителям (родителю) обратиться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оказанием помощи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устранению трудной жизненной ситуации (далее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решение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устранении трудной жизненной ситуации)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течение 3 рабочих дней после проведения заседания совета профилактики;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информировать отдел образования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отсутствии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 ребенка (детей) не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позднее 3 рабочих дней после проведения заседания совета профилактики.</w:t>
      </w:r>
    </w:p>
    <w:p w:rsidR="00CC1D5F" w:rsidRPr="00CC1D5F" w:rsidRDefault="00CC1D5F" w:rsidP="00CC1D5F">
      <w:pPr>
        <w:numPr>
          <w:ilvl w:val="0"/>
          <w:numId w:val="14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Учреждением образования (социально-педагогическим центром)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соответствии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принятым решением об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обращении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комиссию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направляются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комиссию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ходатайство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принятии решения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наличии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семье ребенка (детей) критериев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показателей социально опасного положения, выписка из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решения совета профилактики, акт обследования условий жизни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воспитания ребенка (детей), обобщенная информация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результатам социального расследования, указанная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части второй пункта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12 настоящего Положения,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предложения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мероприятиях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показателей социально опасного положения ребенка (детей).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Учреждением образования (социально-педагогическим центром)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соответствии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принятым решением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устранении трудной жизненной ситуации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течение одного рабочего дня после проведения заседания совета профилактики направляется выписка из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решения совета профилактики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соответствующую организацию, указанную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пункте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4 настоящего Положения,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оказания помощи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устранению трудной жизненной ситуации.</w:t>
      </w:r>
    </w:p>
    <w:p w:rsidR="00CC1D5F" w:rsidRPr="00CC1D5F" w:rsidRDefault="00CC1D5F" w:rsidP="00CC1D5F">
      <w:pPr>
        <w:numPr>
          <w:ilvl w:val="0"/>
          <w:numId w:val="15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Организации, указанные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части второй пункта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14 настоящего Положения,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позднее 14 рабочих дней со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дня получения выписки из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решения совета профилактики направляют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учреждение образования (социально-педагогический центр) информацию об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оказании помощи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устранению трудной жизненной ситуации либо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необращении родителей (родителя) за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оказанием такой помощи для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контроля условий жизни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воспитания ребенка (детей) либо принятия решения об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обращении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комиссию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ГЛАВА 5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ПОРЯДОК ПРИНЯТИЯ РЕШЕНИЯ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НАЛИЧИИ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 РЕБЕНКА (ДЕТЕЙ)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ОПАСНОГО ПОЛОЖЕНИЯ, КОНТРОЛЬ ЗА ЕГО ИСПОЛНЕНИЕМ, ПРЕКРАЩЕНИЕ ЕГО ИСПОЛНЕНИЯ</w:t>
      </w:r>
    </w:p>
    <w:p w:rsidR="00CC1D5F" w:rsidRPr="00CC1D5F" w:rsidRDefault="00CC1D5F" w:rsidP="00CC1D5F">
      <w:pPr>
        <w:numPr>
          <w:ilvl w:val="0"/>
          <w:numId w:val="16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Материалы, указанные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части первой пункта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14 настоящего Положения, рассматриваются комиссией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течение 15 календарных дней со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дня их поступления.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случае предоставления учреждением образования (социально-педагогическим центром) неполного пакета документов, указанных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части первой пункта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14 настоящего Положения, 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также при отсутствии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этих документах достаточных сведений, указывающих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наличие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 ребенка (детей)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положения, комиссия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течение 3 рабочих дней возвращает поступившие материалы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доработку учреждению образования (социально-педагогическому центру)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устанавливает ему срок предоставления соответствующих материалов.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дате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времени проведения заседания комиссии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обязательном порядке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письменной либо электронной форме уведомляются родители (родитель).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 результатам рассмотрения поступивших материалов комиссия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принимает одно из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следующих решений: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признать наличие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 ребенка (детей)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 (далее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решение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признании наличия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положения)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определением мероприятий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положения, обязательных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исполнения родителями (родителем)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организациями, указанными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пункте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4 настоящего Положения;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отказать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признании наличия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 ребенка (детей)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 (далее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решение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отказе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признании наличия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положения)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указанием причин такого отказа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рекомендаций учреждению образования (социально-педагогическому центру)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дальнейшей работе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семьей.</w:t>
      </w:r>
    </w:p>
    <w:p w:rsidR="00CC1D5F" w:rsidRPr="00CC1D5F" w:rsidRDefault="00CC1D5F" w:rsidP="00CC1D5F">
      <w:pPr>
        <w:numPr>
          <w:ilvl w:val="0"/>
          <w:numId w:val="17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Решение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признании наличия критериев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показателей социально опасного положения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течение 3 рабочих дней со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дня его принятия направляется комиссией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родителям (родителю)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организациям, ответственным за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реализацию мероприятий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показателей социально опасного положения.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Решение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отказе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признании наличия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течение 3 рабочих дней со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дня его принятия направляется комиссией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учреждению образования (социально-педагогическому центру)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дальнейшей работы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семьей.</w:t>
      </w:r>
    </w:p>
    <w:p w:rsidR="00CC1D5F" w:rsidRPr="00CC1D5F" w:rsidRDefault="00CC1D5F" w:rsidP="00CC1D5F">
      <w:pPr>
        <w:numPr>
          <w:ilvl w:val="0"/>
          <w:numId w:val="18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 течение 3 рабочих дней после изменения места жительства семьи (места жительства родителей (родителя)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ребенком (детьми),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которой имеются критерии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показатели социально опасного положения, учреждение образования (социально-педагогический центр) информирует комиссии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прежнему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новому месту жительства семьи (месту жительства родителей (родителя)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ребенком (детьми)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направляет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комиссию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новому месту жительства семьи (месту жительства родителей (родителя)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ребенком (детьми) решение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признании наличия критериев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показателей социально опасного положения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мероприятия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показателей социально опасного положения для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проведения социального расследования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новому месту жительства семьи (месту жительства родителей (родителя)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ребенком (детьми)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принятия решений, указанных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части четвертой пункта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16 настоящего Положения.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принятых мерах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соответствии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частью первой настоящего пункта комиссия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новому месту жительства семьи (месту жительства родителей (родителя)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ребенком (детьми)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течение 3 рабочих дней со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дня их принятия информирует комиссию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прежнему месту жительства семьи (месту жительства родителей (родителя)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ребенком (детьми)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внесения сведений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выбывшем ребенке (детях).</w:t>
      </w:r>
    </w:p>
    <w:p w:rsidR="00CC1D5F" w:rsidRPr="00CC1D5F" w:rsidRDefault="00CC1D5F" w:rsidP="00CC1D5F">
      <w:pPr>
        <w:numPr>
          <w:ilvl w:val="0"/>
          <w:numId w:val="19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Исполнение решения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признании наличия критериев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показателей социально опасного положения рассматривается комиссией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реже одного раза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квартал.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Уведомление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дате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времени проведения заседания комиссии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направляется организациям, ответственным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реализацию мероприятий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положения,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родителям (родителю) не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позднее 10 рабочих дней до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дня этого заседания.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Организации, ответственные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реализацию мероприятий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положения, информируют комиссию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не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позднее 5 рабочих дней до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дня заседания комиссии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ходе их выполнения.</w:t>
      </w:r>
    </w:p>
    <w:p w:rsidR="00CC1D5F" w:rsidRPr="00CC1D5F" w:rsidRDefault="00CC1D5F" w:rsidP="00CC1D5F">
      <w:pPr>
        <w:numPr>
          <w:ilvl w:val="0"/>
          <w:numId w:val="20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Комиссия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результатам анализа исполнения родителями (родителем)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организациями, ответственными за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реализацию мероприятий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показателей социально опасного положения, решения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признании наличия критериев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показателей социально опасного положения принимает одно из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следующих решений: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 продолжении исполнения мероприятий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том числе при необходимости дополнительных мероприятий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указанием сроков их реализации, ответственных исполнителей;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 отобрании ребенка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форме согласно приложению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 прекращении исполнения решения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признании наличия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Решение, указанное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абзаце четвертом части первой настоящего пункта, принимается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случаях: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устранения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достижения ребенком возраста 18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лет;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избрания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ребенка меры пресечения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виде заключения под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стражу, осуждения его к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наказанию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виде ареста или лишения свободы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определенный срок;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зачисления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специальное воспитательное учреждение несовершеннолетнего,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отношении которого постановлен приговор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применением принудительных мер воспитательного характера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виде помещения его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специальное воспитательное учреждение либо принято судом решение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помещении его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специальное воспитательное учреждение;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смерти ребенка, объявления его умершим либо признания безвестно отсутствующим, эмансипированным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установленном законодательством порядке;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смерти единственного родителя, избрания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единственного родителя меры пресечения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виде заключения его под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стражу, осуждения его к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наказанию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виде ареста, лишения свободы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определенный срок, объявления единственного родителя умершим либо признания безвестно отсутствующим;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изменения места жительства семьи (места жительства родителей (родителя)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ребенком (детьми).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ГЛАВА 6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ПОРЯДОК ПРИНЯТИЯ РЕШЕНИЯ ОБ ОТОБРАНИИ РЕБЕНКА, УЧЕТА ДЕТЕЙ, ПРИЗНАННЫХ НАХОДЯЩИМИСЯ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ОПАСНОМ ПОЛОЖЕНИИ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НУЖДАЮЩИМИСЯ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</w:t>
      </w:r>
    </w:p>
    <w:p w:rsidR="00CC1D5F" w:rsidRPr="00CC1D5F" w:rsidRDefault="00CC1D5F" w:rsidP="00CC1D5F">
      <w:pPr>
        <w:numPr>
          <w:ilvl w:val="0"/>
          <w:numId w:val="2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Решение об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отобрании ребенка принимается комиссией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трехдневный срок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случаях, если установлено, что родители (родитель) ведут аморальный образ жизни, что оказывает вредное воздействие на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ребенка (детей), страдают хроническим алкоголизмом или наркоманией либо иным образом ненадлежаще выполняют свои обязанности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воспитанию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содержанию ребенка (детей),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связи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чем он находится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социально опасном положении.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Решение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отобрании ребенка может быть принято комиссией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одновременно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решением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признании наличия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Копия решения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отобрании ребенка вручается комиссией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родителям (родителю), у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которых ребенок (дети) отобран, 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также не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позднее рабочего дня, следующего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днем вынесения данного решения, направляется: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территориальный орган внутренних дел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месту жительства* родителей (родителя);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организации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месту работы родителей (родителя), 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случаях, когда такие родители (родитель) не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работают или когда ребенку назначена пенсия,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органы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труду, занятости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социальной защите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целях прекращения социальных выплат (пенсий, государственных пособий семьям, воспитывающим детей, единовременных выплат, материальной помощи, государственной адресной социальной помощи), назначенных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ребенка (детей);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соответствующему прокурору;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государственную организацию здравоохранения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месту жительства родителей (родителя);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в отдел образования.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*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Для целей настоящего Положения под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местом жительства иностранных граждан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лиц без гражданства, временно пребывающих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Республике Беларусь, понимается место их фактического временного пребывания, под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местом жительства иностранных граждан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лиц без гражданства, временно проживающих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Республике Беларусь, понимается место их временного проживания.</w:t>
      </w:r>
    </w:p>
    <w:p w:rsidR="00CC1D5F" w:rsidRPr="00CC1D5F" w:rsidRDefault="00CC1D5F" w:rsidP="00CC1D5F">
      <w:pPr>
        <w:numPr>
          <w:ilvl w:val="0"/>
          <w:numId w:val="2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Учет детей, признанных находящимися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социально опасном положении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нуждающимися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государственной защите, осуществляется отделами образования либо уполномоченными ими организациями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порядке, установленном законодательством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государственной статистике.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ГЛАВА 7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РЕАЛИЗАЦИЯ МЕРОПРИЯТИЙ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ОПАСНОГО ПОЛОЖЕНИЯ, ВЫПОЛНЕНИЕ ПЛАНА ЗАЩИТЫ ПРАВ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ЗАКОННЫХ ИНТЕРЕСОВ РЕБЕНКА</w:t>
      </w:r>
    </w:p>
    <w:p w:rsidR="00CC1D5F" w:rsidRPr="00CC1D5F" w:rsidRDefault="00CC1D5F" w:rsidP="00CC1D5F">
      <w:pPr>
        <w:numPr>
          <w:ilvl w:val="0"/>
          <w:numId w:val="2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 случае принятия решения об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отобрании ребенка руководителем районного (городского) исполнительного комитета, местной администрации района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городе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позднее двух недель со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дня принятия такого решения утверждается план защиты прав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законных интересов ребенка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форме согласно приложению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2,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котором определяется комплекс мероприятий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восстановлению семьи. План защиты прав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законных интересов ребенка является обязательным для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исполнения организациями, указанными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пункте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4 настоящего Положения, их должностными лицами.</w:t>
      </w:r>
    </w:p>
    <w:p w:rsidR="00CC1D5F" w:rsidRPr="00CC1D5F" w:rsidRDefault="00CC1D5F" w:rsidP="00CC1D5F">
      <w:pPr>
        <w:numPr>
          <w:ilvl w:val="0"/>
          <w:numId w:val="2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Реализацию мероприятий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показателей социально опасного положения, выполнение плана защиты прав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законных интересов ребенка, социальное сопровождение семьи обеспечивают: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24.1.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сельские, поселковые исполнительные комитеты, которые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пределах своей компетенции оказывают помощь нуждающимся семьям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решении бытовых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жилищных вопросов;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24.2.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отделы образования, которые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пределах своей компетенции: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обеспечивают реализацию права ребенка (детей)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получение образования;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обеспечивают доступность образования,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том числе лицам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особенностями психофизического развития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соответствии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их состоянием здоровья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познавательными возможностями,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всех уровнях основного образования, специального образования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 получении дополнительного образования;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осуществляют контроль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условиями содержания, воспитания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образования ребенка (детей);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24.3.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учреждения образования (социально-педагогические центры), которые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пределах своей компетенции: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создают специальные условия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получения образования лицами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особенностями психофизического развития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оказания им коррекционно-педагогической помощи;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оказывают психологическую помощь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социально-педагогическую поддержку ребенку (детям)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родителям (родителю);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осуществляют контроль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условиями содержания, воспитания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образования детей, признанных находящимися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 опасном положении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нуждающимися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24.4.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организации здравоохранения, которые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пределах своей компетенции: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установленном законодательством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здравоохранении порядке оказывают медицинскую помощь;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консультируют родителей (родителя)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вопросам организации условий быта, ухода, питания ребенка (детей);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обучают родителей (родителя) навыкам ухода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новорожденными детьми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детьми раннего возраста;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консультируют родителей (родителя)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других членов семьи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вопросам формирования здорового образа жизни;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осуществляют контроль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выполнением рекомендаций медицинских работников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медицинской профилактике, диагностике, лечению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(или) медицинской абилитации, медицинской реабилитации ребенка (детей);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обеспечивают медицинское наблюдение,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том числе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дому, детей дошкольного возраста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детей-инвалидов;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выявляют родителей (родителя), которые злоупотребляют алкогольными напитками, потребляют наркотические средства, психотропные вещества, их аналоги, токсические или другие одурманивающие вещества, нуждающихся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установлении опеки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попечительства;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подготавливают необходимые материалы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возбуждения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суде дел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признании родителей (родителя) недееспособными или ограниченно дееспособными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принимают участие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рассмотрении таких дел;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24.5.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органы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труду, занятости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социальной защите, территориальные центры социального обслуживания населения, центры социального обслуживания семьи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детей, которые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пределах своей компетенции: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проводят обследования многодетных семей, семей, воспитывающих детей-инвалидов, семей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ребенком (детьми), признанным находящимся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 опасном положении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нуждающимся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оказывают социальные услуги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зависимости от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потребностей семьи;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назначают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соответствии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законодательством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социальной защите государственную адресную социальную помощь, материальную помощь, пенсии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государственные пособия семьям, воспитывающим детей;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участвуют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распределении безвозмездной (спонсорской) помощи, полученной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виде товаров (работ, услуг), иностранной безвозмездной помощи, помощи (пожертвований), полученной от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физических лиц;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оказывают содействие родителям (родителю)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трудоустройстве, профессиональной подготовке, переподготовке, повышении квалификации, организации индивидуальной предпринимательской деятельности, организуют временную трудовую занятость детей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свободное от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учебы время, реализуют иные меры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сфере содействия занятости;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участвуют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мероприятиях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профилактике социально опасного положения несовершеннолетних, противодействию домашнему насилию;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при поступлении из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суда информации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признании родителей (родителя) недееспособными или ограниченно дееспособными принимают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соответствии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законодательством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опеке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попечительстве меры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назначению над ними опекуна (попечителя), осуществляют контроль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деятельностью опекуна (попечителя);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24.6.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территориальные органы внутренних дел, которые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пределах своей компетенции: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выступают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беседами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лекциями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вопросам обеспечения общественного порядка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профилактики правонарушений;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осуществляют подготовку документов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направления родителей (родителя), других членов семьи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лечебно-трудовые профилактории;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24.7.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органы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подразделения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чрезвычайным ситуациям, которые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пределах своей компетенции проводят информационно-разъяснительную работу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необходимости соблюдения требований пожарной безопасности;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24.8.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структурные подразделения городских, районных исполнительных комитетов, местных администраций районов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городах, осуществляющие государственно-властные полномочия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сфере жилищно-коммунального хозяйства, которые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пределах своей компетенции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 наличии оснований оказывают содействие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принятии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учет граждан, нуждающихся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улучшении жилищных условий;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24.9.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организации, осуществляющие учет, расчет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начисление платы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жилищно-коммунальные услуги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платы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пользование жилым помещением, которые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пределах своей компетенции уведомляют родителей (родителя)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имеющейся задолженности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оплате жилищно-коммунальных услуг, возмещению расходов организаций, осуществляющих эксплуатацию жилищного фонда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(или) предоставляющих жилищно-коммунальные услуги,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электроэнергию, потребляемую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освещение вспомогательных помещений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работу оборудования,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том числе лифтов,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многоквартирных жилых домах;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24.10.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 государственного энергетического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газового надзора, энергоснабжающие, газоснабжающие организации, которые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пределах своей компетенции проводят информационно-разъяснительную работу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необходимости соблюдения требований безопасности при эксплуатации энергоустановок, газового 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оборудования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газопроводов, 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также при пользовании электрической, тепловой энергией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пользовании газом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быту;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24.11.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иные организации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пределах своей компетенции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случаях реализации мероприятий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устранению критериев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показателей социально опасного положения, выполнения плана защиты прав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законных интересов ребенка, социального сопровождения семьи.</w:t>
      </w:r>
    </w:p>
    <w:p w:rsidR="00CC1D5F" w:rsidRPr="00CC1D5F" w:rsidRDefault="00CC1D5F" w:rsidP="00CC1D5F">
      <w:pPr>
        <w:numPr>
          <w:ilvl w:val="0"/>
          <w:numId w:val="24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Комиссия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реже одного раза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2 месяца заслушивает родителей (родителя), организации, ответственные за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реализацию плана защиты прав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законных интересов ребенка,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выполнении этого плана.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Уведомление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дате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времени проведения заседания комиссии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направляется организациям, ответственным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реализацию плана защиты прав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законных интересов ребенка,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родителям (родителю) не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позднее 10 рабочих дней до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этого заседания.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Организации, ответственные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реализацию плана защиты прав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законных интересов ребенка, информируют комиссию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его выполнении не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позднее 5 рабочих дней до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заседания комиссии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Комиссия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результатам анализа выполнения плана защиты прав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законных интересов ребенка при необходимости принимает решение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проведении дополнительных мероприятий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указанием сроков их реализации, ответственных исполнителей.</w:t>
      </w:r>
    </w:p>
    <w:p w:rsidR="00CC1D5F" w:rsidRPr="00CC1D5F" w:rsidRDefault="00CC1D5F" w:rsidP="00CC1D5F">
      <w:pPr>
        <w:numPr>
          <w:ilvl w:val="0"/>
          <w:numId w:val="25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Организации, ответственные за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реализацию плана защиты прав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законных интересов ребенка,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запросу комиссии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позднее 5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месяцев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даты принятия решения об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отобрании ребенка осуществляют выход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месту жительства семьи (месту жительства родителей (родителя)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ребенком (детьми) для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обследования условий жизни родителей (родителя)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предоставляют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рамках компетенции итоговую информацию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реализации плана защиты прав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законных интересов ребенка за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подписью руководителя организации, ответственной за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реализацию этого плана,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выводами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возможности возвращения ребенка (детей) родителям (родителю)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предложениями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мероприятиях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социальному сопровождению семьи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случае принятия комиссией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решения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возвращении ребенка (детей) родителям (родителю).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Отделы образования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итоговой информации, указанной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части первой настоящего пункта, дополнительно отражают сведения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принятых родителями (родителем) мерах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восстановлению семьи,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том числе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создании необходимых условий жизни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воспитания ребенка (детей),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общении родителей (родителя)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ребенком (детьми), 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также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результатах диагностики детско-родительских отношений, иных диагностических мероприятий, проведенных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ребенком (детьми)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родителями (родителем), 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предоставлением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комиссию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акта обследования условий жизни родителей (родителя).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Территориальные органы внутренних дел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итоговой информации, указанной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части первой настоящего пункта, дополнительно отражают имеющиеся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отношении семьи сведения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домашнем насилии,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привлечении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период отобрания ребенка (детей) родителей (родителя), 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также иных лиц, участвующих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содержании ребенка (детей), к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административной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(или) уголовной ответственности.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Организации здравоохранения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итоговой информации, указанной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части первой настоящего пункта, дополнительно отражают результаты медицинских осмотров ребенка (детей), сведения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принятых родителями (родителем) мерах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посещению ребенка (детей)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организациях здравоохранения.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Органы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подразделения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чрезвычайным ситуациям, органы государственного энергетического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газового надзора, энергоснабжающие, газоснабжающие организации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итоговой информации, указанной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части первой настоящего пункта, дополнительно отражают сведения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соблюдении родителями (родителем)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жилых помещениях, куда планируется возвращение ребенка (детей), требований пожарной безопасности, требований безопасности при эксплуатации энергоустановок, газового оборудования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газопроводов, 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также при пользовании электрической, тепловой энергией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пользовании газом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быту.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Органы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труду, занятости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социальной защите, территориальные центры социального обслуживания населения, центры социального обслуживания семьи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детей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итоговой информации, указанной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части первой настоящего пункта, дополнительно отражают сведения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трудоустройстве родителей (родителя)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их явке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работу.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ГЛАВА 8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ПРИНЯТИЕ РЕШЕНИЙ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ВОЗВРАЩЕНИИ РЕБЕНКА (ДЕТЕЙ) РОДИТЕЛЯМ (РОДИТЕЛЮ), ОБ ОБРАЩЕНИИ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СУД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ИСКОМ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ЛИШЕНИИ РОДИТЕЛЕЙ (РОДИТЕЛЯ) РОДИТЕЛЬСКИХ ПРАВ, ОБ ОТОБРАНИИ РЕБЕНКА (ДЕТЕЙ) БЕЗ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ЛИШЕНИЯ РОДИТЕЛЬСКИХ ПРАВ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ПРЕКРАЩЕНИИ ИСПОЛНЕНИЯ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РЕШЕНИЯ ОБ ОТОБРАНИИ РЕБЕНКА</w:t>
      </w:r>
    </w:p>
    <w:p w:rsidR="00CC1D5F" w:rsidRPr="00CC1D5F" w:rsidRDefault="00CC1D5F" w:rsidP="00CC1D5F">
      <w:pPr>
        <w:numPr>
          <w:ilvl w:val="0"/>
          <w:numId w:val="26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Не позднее 6 месяцев со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дня принятия решения об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отобрании ребенка на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заседании комиссии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рассматривается итоговая информация, указанная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пункте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26 настоящего Положения, заслушиваются мнения членов комиссии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несовершеннолетних, родителей (родителя) и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путем открытого голосования членов комиссии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принимается одно из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следующих решений: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о возвращении ребенка (детей) родителям (родителю);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 обращении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суд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иском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лишении родителей (родителя) родительских прав, отобрании ребенка (детей) у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родителей (родителя) без лишения родительских прав.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 принятии решений, указанных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части первой настоящего пункта,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протоколе заседания комиссии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отражаются персональные мнения членов комиссии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(при их наличии), итоги голосования.</w:t>
      </w:r>
    </w:p>
    <w:p w:rsidR="00CC1D5F" w:rsidRPr="00CC1D5F" w:rsidRDefault="00CC1D5F" w:rsidP="00CC1D5F">
      <w:pPr>
        <w:numPr>
          <w:ilvl w:val="0"/>
          <w:numId w:val="27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При принятии решения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возвращении ребенка (детей) родителям (родителю) комиссия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утверждает мероприятия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социальному сопровождению семьи.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принятии решения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возвращении ребенка (детей) родителям (родителю) не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позднее рабочего дня, следующего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днем вынесения данного решения, комиссией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уведомляются организации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месту работы родителей (родителя), которым возвращается ребенок (дети),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(или) органы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труду, занятости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социальной защите.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Копия решения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возвращении ребенка (детей) родителям (родителю) направляется соответствующему прокурору не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позднее дня, следующего за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днем принятия данного решения.</w:t>
      </w:r>
    </w:p>
    <w:p w:rsidR="00CC1D5F" w:rsidRPr="00CC1D5F" w:rsidRDefault="00CC1D5F" w:rsidP="00CC1D5F">
      <w:pPr>
        <w:numPr>
          <w:ilvl w:val="0"/>
          <w:numId w:val="28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Обращение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иском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суд осуществляется отделом образования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течение 10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рабочих дней со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дня принятия решения об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обращении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суд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иском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лишении родителей (родителя) родительских прав, отобрании ребенка (детей) у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родителей (родителя) без лишения родительских прав.</w:t>
      </w:r>
    </w:p>
    <w:p w:rsidR="00CC1D5F" w:rsidRPr="00CC1D5F" w:rsidRDefault="00CC1D5F" w:rsidP="00CC1D5F">
      <w:pPr>
        <w:numPr>
          <w:ilvl w:val="0"/>
          <w:numId w:val="28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Исполнение решения об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отобрании ребенка прекращается комиссией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случаях, указанных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абзацах третьем–седьмом части второй пункта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20 настоящего Положения.</w:t>
      </w:r>
    </w:p>
    <w:p w:rsidR="00CC1D5F" w:rsidRPr="00CC1D5F" w:rsidRDefault="00CC1D5F" w:rsidP="00CC1D5F">
      <w:pPr>
        <w:numPr>
          <w:ilvl w:val="0"/>
          <w:numId w:val="28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Социальное сопровождение семьи со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дня принятия решения 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возвращении ребенка (детей) родителям (родителю) осуществляется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течение периода, определенного комиссией по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делам несовершеннолетних, но не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менее 6 месяцев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даты возвращения ребенка (детей) родителям (родителю).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Информация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социальном сопровождении семьи,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которую возвращен ребенок (дети),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изучении условий жизни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воспитания ребенка (детей)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месту жительства семьи (месту жительства родителей (родителя)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ребенком (детьми) соответствующими организациями, указанными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пункте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4 настоящего Положения,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сроки, установленные комиссией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несовершеннолетних, направляется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отдел образования.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случае выявления неблагоприятной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ребенка (детей) обстановки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семье,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отношении которой осуществляется социальное сопровождение, отдел образования информирует учреждение образования 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(социально-педагогический центр)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необходимости проведения социального расследования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порядке, определенном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главе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4 настоящего Положения.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5"/>
        <w:gridCol w:w="3908"/>
      </w:tblGrid>
      <w:tr w:rsidR="00CC1D5F" w:rsidRPr="00CC1D5F" w:rsidTr="00CC1D5F"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1</w:t>
            </w:r>
          </w:p>
          <w:p w:rsidR="00CC1D5F" w:rsidRPr="00CC1D5F" w:rsidRDefault="00CC1D5F" w:rsidP="00CC1D5F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к Положению о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порядке признания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br/>
              <w:t>детей находящимися в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социально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br/>
              <w:t>опасном положении и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нуждающимися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br/>
              <w:t>в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государственной защите</w:t>
            </w:r>
          </w:p>
        </w:tc>
      </w:tr>
    </w:tbl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Форма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ПОСТАНОВЛЕНИЕ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 ___ _______________ 20__ г. № _____________</w:t>
      </w:r>
    </w:p>
    <w:p w:rsidR="00CC1D5F" w:rsidRPr="00CC1D5F" w:rsidRDefault="00CC1D5F" w:rsidP="00CC1D5F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о признании ребенка нуждающимся в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государственной защите, об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отобрании ребенка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у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родителей (единственного родителя), одного из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родителей, установлении ему статуса детей, оставшихся без попечения родителей, о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помещении ребенка на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CC1D5F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государственное обеспечение*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CC1D5F" w:rsidRPr="00CC1D5F" w:rsidRDefault="00CC1D5F" w:rsidP="00CC1D5F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соответствии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частью первой статьи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85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vertAlign w:val="superscript"/>
          <w:lang w:val="ru-RU"/>
        </w:rPr>
        <w:t>1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Кодекса Республики Беларусь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браке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связи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(указываются показатели социально опасного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положения ребенка, иные причины, послужившие основанием для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признания ребенка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нуждающимся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отобрания его у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родителей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(единственного родителя), одного из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родителей)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 основании Положения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порядке признания детей находящимися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социально опасном положении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нуждающимися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 комиссия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 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(наименование исполнительного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 распорядительного органа, создавшего комиссию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несовершеннолетних)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ПОСТАНОВИЛА: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Признать нуждающимся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 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(фамилия,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собственное имя, отчество (если таковое имеется) ребенка, дата рождения)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 отобрать его (ее) у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родителей (единственного родителя), одного из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родителей: 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(фамилия, собственное имя,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отчество (если таковое имеется), дата рождения матери, отца)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Для отобрания сформировать комиссию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составе: 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(фамилии, инициалы,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наименования должностей служащих членов комиссии)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Предоставить 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(фамилия, собственное имя,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отчество (если таковое имеется) ребенка, дата рождения)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статус детей, оставшихся без попечения родителей, с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(дата)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до устранения причин, повлекших признание его (ее) нуждающимся (нуждающейся)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Поместить 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(фамилия, собственное имя,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отчество (если таковое имеется) ребенка, дата рождения)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 государственное обеспечение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(наименование организации)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порядке, установленном законодательством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браке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семье.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Обязать 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(фамилия, собственное имя,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отчество (если таковое имеется), дата рождения матери, отца)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трехдневный срок после получения настоящего постановления явиться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(наименование государственной организации здравоохранения)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для проведения медицинского освидетельствования.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Направить настоящее постановление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(наименование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организации)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Настоящее постановление может быть обжаловано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течение 10 рабочих дней со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дня его принятия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(наименование исполнительного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 распорядительного органа, создавшего комиссию по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делам несовершеннолетних)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586"/>
        <w:gridCol w:w="1759"/>
        <w:gridCol w:w="586"/>
        <w:gridCol w:w="3225"/>
      </w:tblGrid>
      <w:tr w:rsidR="00CC1D5F" w:rsidRPr="00CC1D5F" w:rsidTr="00CC1D5F"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комиссии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делам несовершеннолетних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1D5F" w:rsidRPr="00CC1D5F" w:rsidTr="00CC1D5F"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CC1D5F" w:rsidRPr="00CC1D5F" w:rsidTr="00CC1D5F"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Секретарь комиссии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делам несовершеннолетних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1D5F" w:rsidRPr="00CC1D5F" w:rsidTr="00CC1D5F"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*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 отобрании нескольких детей настоящее постановление именуется «Постановление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признании детей нуждающимися в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государственной защите, об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отобрании детей у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родителей (единственного родителя), одного из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родителей, установлении им статуса детей, оставшихся без попечения родителей, о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помещении детей на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государственное обеспечение».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5"/>
        <w:gridCol w:w="3908"/>
      </w:tblGrid>
      <w:tr w:rsidR="00CC1D5F" w:rsidRPr="00CC1D5F" w:rsidTr="00CC1D5F"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2</w:t>
            </w:r>
          </w:p>
          <w:p w:rsidR="00CC1D5F" w:rsidRPr="00CC1D5F" w:rsidRDefault="00CC1D5F" w:rsidP="00CC1D5F">
            <w:pPr>
              <w:spacing w:after="0" w:line="408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</w:pP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к Положению о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порядке признания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br/>
              <w:t>детей находящимися в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социально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br/>
              <w:t>опасном положении и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нуждающимися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br/>
              <w:t>в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 w:rsidRPr="00CC1D5F">
              <w:rPr>
                <w:rFonts w:ascii="inherit" w:eastAsia="Times New Roman" w:hAnsi="inherit" w:cs="Times New Roman"/>
                <w:sz w:val="24"/>
                <w:szCs w:val="24"/>
                <w:lang w:val="ru-RU"/>
              </w:rPr>
              <w:t>государственной защите</w:t>
            </w:r>
          </w:p>
        </w:tc>
      </w:tr>
    </w:tbl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lastRenderedPageBreak/>
        <w:t>Форма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4"/>
        <w:gridCol w:w="1270"/>
        <w:gridCol w:w="294"/>
        <w:gridCol w:w="2345"/>
      </w:tblGrid>
      <w:tr w:rsidR="00CC1D5F" w:rsidRPr="00CC1D5F" w:rsidTr="00CC1D5F"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CC1D5F" w:rsidRPr="00CC1D5F" w:rsidTr="00CC1D5F"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1D5F" w:rsidRPr="00CC1D5F" w:rsidTr="00CC1D5F"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 служащего)</w:t>
            </w:r>
          </w:p>
        </w:tc>
      </w:tr>
      <w:tr w:rsidR="00CC1D5F" w:rsidRPr="00CC1D5F" w:rsidTr="00CC1D5F"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1D5F" w:rsidRPr="00CC1D5F" w:rsidTr="00CC1D5F"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CC1D5F" w:rsidRPr="00CC1D5F" w:rsidTr="00CC1D5F"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1D5F" w:rsidRPr="00CC1D5F" w:rsidTr="00CC1D5F"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ПЛАН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защиты прав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законных интересов ребенка</w:t>
      </w:r>
    </w:p>
    <w:p w:rsidR="00CC1D5F" w:rsidRPr="00CC1D5F" w:rsidRDefault="00CC1D5F" w:rsidP="00CC1D5F">
      <w:pPr>
        <w:numPr>
          <w:ilvl w:val="0"/>
          <w:numId w:val="29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Фамилия, собственное имя, отчество (если таковое имеется) ребенка _____________________________________________________________________________</w:t>
      </w:r>
    </w:p>
    <w:p w:rsidR="00CC1D5F" w:rsidRPr="00CC1D5F" w:rsidRDefault="00CC1D5F" w:rsidP="00CC1D5F">
      <w:pPr>
        <w:numPr>
          <w:ilvl w:val="0"/>
          <w:numId w:val="29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Дата рождения ребенка ______________________________________________________</w:t>
      </w:r>
    </w:p>
    <w:p w:rsidR="00CC1D5F" w:rsidRPr="00CC1D5F" w:rsidRDefault="00CC1D5F" w:rsidP="00CC1D5F">
      <w:pPr>
        <w:numPr>
          <w:ilvl w:val="0"/>
          <w:numId w:val="29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Фамилия, собственное имя, отчество (если таковое имеется) родителей (единственного родителя), одного из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родителей 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_____________________________________________________________________________</w:t>
      </w:r>
    </w:p>
    <w:p w:rsidR="00CC1D5F" w:rsidRPr="00CC1D5F" w:rsidRDefault="00CC1D5F" w:rsidP="00CC1D5F">
      <w:pPr>
        <w:numPr>
          <w:ilvl w:val="0"/>
          <w:numId w:val="30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Место жительства семьи (место жительства родителей (родителя) с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ребенком (детьми) 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_____________________________________________________________________________</w:t>
      </w:r>
    </w:p>
    <w:p w:rsidR="00CC1D5F" w:rsidRPr="00CC1D5F" w:rsidRDefault="00CC1D5F" w:rsidP="00CC1D5F">
      <w:pPr>
        <w:numPr>
          <w:ilvl w:val="0"/>
          <w:numId w:val="3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Место обучения (воспитания) ребенка __________________________________________</w:t>
      </w:r>
    </w:p>
    <w:p w:rsidR="00CC1D5F" w:rsidRPr="00CC1D5F" w:rsidRDefault="00CC1D5F" w:rsidP="00CC1D5F">
      <w:pPr>
        <w:numPr>
          <w:ilvl w:val="0"/>
          <w:numId w:val="3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</w:pP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Причины признания ребенка нуждающимся в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</w:rPr>
        <w:t> </w:t>
      </w:r>
      <w:r w:rsidRPr="00CC1D5F">
        <w:rPr>
          <w:rFonts w:ascii="Open Sans" w:eastAsia="Times New Roman" w:hAnsi="Open Sans" w:cs="Times New Roman"/>
          <w:color w:val="000000"/>
          <w:sz w:val="21"/>
          <w:szCs w:val="21"/>
          <w:lang w:val="ru-RU"/>
        </w:rPr>
        <w:t>государственной защите 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_____________________________________________________________________________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3156"/>
        <w:gridCol w:w="1480"/>
        <w:gridCol w:w="1739"/>
        <w:gridCol w:w="1594"/>
      </w:tblGrid>
      <w:tr w:rsidR="00CC1D5F" w:rsidRPr="00CC1D5F" w:rsidTr="00CC1D5F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Должностное лицо, ответственное за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мероприятия (с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указанием фамилии, собственного имени, отчества (если таковое имеется), должности служащего, места работы)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мероприятия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Периодичность отчета 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выполнении мероприятия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 выполнении мероприятия</w:t>
            </w:r>
          </w:p>
        </w:tc>
      </w:tr>
      <w:tr w:rsidR="00CC1D5F" w:rsidRPr="00CC1D5F" w:rsidTr="00CC1D5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Государственные органы, государственные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организации, их структурные подразделения, постоянно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действующие коллегиальные органы</w:t>
            </w:r>
          </w:p>
        </w:tc>
      </w:tr>
      <w:tr w:rsidR="00CC1D5F" w:rsidRPr="00CC1D5F" w:rsidTr="00CC1D5F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1D5F" w:rsidRPr="00CC1D5F" w:rsidTr="00CC1D5F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1D5F" w:rsidRPr="00CC1D5F" w:rsidTr="00CC1D5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 (единственный родитель), один из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 ребенка</w:t>
            </w:r>
          </w:p>
        </w:tc>
      </w:tr>
      <w:tr w:rsidR="00CC1D5F" w:rsidRPr="00CC1D5F" w:rsidTr="00CC1D5F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1D5F" w:rsidRPr="00CC1D5F" w:rsidTr="00CC1D5F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1D5F" w:rsidRPr="00CC1D5F" w:rsidTr="00CC1D5F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выполнением плана защиты прав и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законных интересов ребенка</w:t>
            </w:r>
          </w:p>
        </w:tc>
      </w:tr>
      <w:tr w:rsidR="00CC1D5F" w:rsidRPr="00CC1D5F" w:rsidTr="00CC1D5F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1D5F" w:rsidRPr="00CC1D5F" w:rsidTr="00CC1D5F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C1D5F" w:rsidRPr="00CC1D5F" w:rsidRDefault="00CC1D5F" w:rsidP="00CC1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 планом защиты прав и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законных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интересов ребенка ознакомлен __________________________________________________</w:t>
      </w:r>
    </w:p>
    <w:p w:rsidR="00CC1D5F" w:rsidRPr="00CC1D5F" w:rsidRDefault="00CC1D5F" w:rsidP="00CC1D5F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(подпись, фамилия, собственное имя, отчество (если таковое имеется) родителей (единственного родителя), одного из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C1D5F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родителей)</w:t>
      </w:r>
    </w:p>
    <w:p w:rsidR="00D426FA" w:rsidRPr="00CC1D5F" w:rsidRDefault="00D426FA">
      <w:pPr>
        <w:rPr>
          <w:lang w:val="ru-RU"/>
        </w:rPr>
      </w:pPr>
      <w:bookmarkStart w:id="0" w:name="_GoBack"/>
      <w:bookmarkEnd w:id="0"/>
    </w:p>
    <w:sectPr w:rsidR="00D426FA" w:rsidRPr="00CC1D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338"/>
    <w:multiLevelType w:val="multilevel"/>
    <w:tmpl w:val="6C080D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A2CE8"/>
    <w:multiLevelType w:val="multilevel"/>
    <w:tmpl w:val="0FBAB18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F4DB6"/>
    <w:multiLevelType w:val="multilevel"/>
    <w:tmpl w:val="13ECBB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41B5B"/>
    <w:multiLevelType w:val="multilevel"/>
    <w:tmpl w:val="582ADF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C29D4"/>
    <w:multiLevelType w:val="multilevel"/>
    <w:tmpl w:val="CF78E1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627B5"/>
    <w:multiLevelType w:val="multilevel"/>
    <w:tmpl w:val="2CAE6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515CB"/>
    <w:multiLevelType w:val="multilevel"/>
    <w:tmpl w:val="71A89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B3A65"/>
    <w:multiLevelType w:val="multilevel"/>
    <w:tmpl w:val="F07087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3C237D"/>
    <w:multiLevelType w:val="multilevel"/>
    <w:tmpl w:val="45C4C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D32EB"/>
    <w:multiLevelType w:val="multilevel"/>
    <w:tmpl w:val="2E62CF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F1019"/>
    <w:multiLevelType w:val="multilevel"/>
    <w:tmpl w:val="815C04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314E5"/>
    <w:multiLevelType w:val="multilevel"/>
    <w:tmpl w:val="B438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1E37B3"/>
    <w:multiLevelType w:val="multilevel"/>
    <w:tmpl w:val="FCBC4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74670"/>
    <w:multiLevelType w:val="multilevel"/>
    <w:tmpl w:val="F3DE521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A0045"/>
    <w:multiLevelType w:val="multilevel"/>
    <w:tmpl w:val="F56E15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BA236A"/>
    <w:multiLevelType w:val="multilevel"/>
    <w:tmpl w:val="94AAE3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25A7C"/>
    <w:multiLevelType w:val="multilevel"/>
    <w:tmpl w:val="2A6E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78025C"/>
    <w:multiLevelType w:val="multilevel"/>
    <w:tmpl w:val="71EA9E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212DA9"/>
    <w:multiLevelType w:val="multilevel"/>
    <w:tmpl w:val="D6D414E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AA28BA"/>
    <w:multiLevelType w:val="multilevel"/>
    <w:tmpl w:val="3D623EB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95064B"/>
    <w:multiLevelType w:val="multilevel"/>
    <w:tmpl w:val="32F2BCB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A15279"/>
    <w:multiLevelType w:val="multilevel"/>
    <w:tmpl w:val="44DAB85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D6196F"/>
    <w:multiLevelType w:val="multilevel"/>
    <w:tmpl w:val="CAFA9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8D74B2"/>
    <w:multiLevelType w:val="multilevel"/>
    <w:tmpl w:val="418E44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FF6747"/>
    <w:multiLevelType w:val="multilevel"/>
    <w:tmpl w:val="96B6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1D587C"/>
    <w:multiLevelType w:val="multilevel"/>
    <w:tmpl w:val="BF022E1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60707F"/>
    <w:multiLevelType w:val="multilevel"/>
    <w:tmpl w:val="F2B0D5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9933C7"/>
    <w:multiLevelType w:val="multilevel"/>
    <w:tmpl w:val="292CE2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9F4F00"/>
    <w:multiLevelType w:val="multilevel"/>
    <w:tmpl w:val="0F9050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1B43C7"/>
    <w:multiLevelType w:val="multilevel"/>
    <w:tmpl w:val="BE34872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1E1D76"/>
    <w:multiLevelType w:val="multilevel"/>
    <w:tmpl w:val="EC844BD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2"/>
  </w:num>
  <w:num w:numId="3">
    <w:abstractNumId w:val="26"/>
  </w:num>
  <w:num w:numId="4">
    <w:abstractNumId w:val="11"/>
  </w:num>
  <w:num w:numId="5">
    <w:abstractNumId w:val="17"/>
  </w:num>
  <w:num w:numId="6">
    <w:abstractNumId w:val="5"/>
  </w:num>
  <w:num w:numId="7">
    <w:abstractNumId w:val="23"/>
  </w:num>
  <w:num w:numId="8">
    <w:abstractNumId w:val="15"/>
  </w:num>
  <w:num w:numId="9">
    <w:abstractNumId w:val="2"/>
  </w:num>
  <w:num w:numId="10">
    <w:abstractNumId w:val="6"/>
  </w:num>
  <w:num w:numId="11">
    <w:abstractNumId w:val="14"/>
  </w:num>
  <w:num w:numId="12">
    <w:abstractNumId w:val="28"/>
  </w:num>
  <w:num w:numId="13">
    <w:abstractNumId w:val="27"/>
  </w:num>
  <w:num w:numId="14">
    <w:abstractNumId w:val="22"/>
  </w:num>
  <w:num w:numId="15">
    <w:abstractNumId w:val="10"/>
  </w:num>
  <w:num w:numId="16">
    <w:abstractNumId w:val="1"/>
  </w:num>
  <w:num w:numId="17">
    <w:abstractNumId w:val="3"/>
  </w:num>
  <w:num w:numId="18">
    <w:abstractNumId w:val="25"/>
  </w:num>
  <w:num w:numId="19">
    <w:abstractNumId w:val="30"/>
  </w:num>
  <w:num w:numId="20">
    <w:abstractNumId w:val="9"/>
  </w:num>
  <w:num w:numId="21">
    <w:abstractNumId w:val="0"/>
  </w:num>
  <w:num w:numId="22">
    <w:abstractNumId w:val="21"/>
  </w:num>
  <w:num w:numId="23">
    <w:abstractNumId w:val="7"/>
  </w:num>
  <w:num w:numId="24">
    <w:abstractNumId w:val="29"/>
  </w:num>
  <w:num w:numId="25">
    <w:abstractNumId w:val="18"/>
  </w:num>
  <w:num w:numId="26">
    <w:abstractNumId w:val="19"/>
  </w:num>
  <w:num w:numId="27">
    <w:abstractNumId w:val="20"/>
  </w:num>
  <w:num w:numId="28">
    <w:abstractNumId w:val="13"/>
  </w:num>
  <w:num w:numId="29">
    <w:abstractNumId w:val="16"/>
  </w:num>
  <w:num w:numId="30">
    <w:abstractNumId w:val="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67"/>
    <w:rsid w:val="00481067"/>
    <w:rsid w:val="00CC1D5F"/>
    <w:rsid w:val="00D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EB777-F151-410F-B821-5C125955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C1D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C1D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CC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1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15-flcdkrvfs0a1f.xn--90ais/wp-content/uploads/2025/11/Postanovlenie-Soveta-Ministrov-1055-ot-30.12.2024-O-priznanii-detej-naxodjaschimisja-v-sotsialno-opasnom-polozhenii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8543</Words>
  <Characters>48698</Characters>
  <Application>Microsoft Office Word</Application>
  <DocSecurity>0</DocSecurity>
  <Lines>405</Lines>
  <Paragraphs>114</Paragraphs>
  <ScaleCrop>false</ScaleCrop>
  <Company/>
  <LinksUpToDate>false</LinksUpToDate>
  <CharactersWithSpaces>57127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2026-05-11T09:01:00Z</dcterms:created>
  <dcterms:modified xsi:type="dcterms:W3CDTF">2026-05-11T09:01:00Z</dcterms:modified>
</cp:coreProperties>
</file>