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6E" w:rsidRPr="0002736E" w:rsidRDefault="0002736E" w:rsidP="0002736E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02736E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ЧТО ТАКОЕ ПРАВОНАРУШЕНИЕ И КАК ЕГО ИЗБЕЖАТЬ</w:t>
      </w:r>
    </w:p>
    <w:p w:rsidR="0002736E" w:rsidRPr="0002736E" w:rsidRDefault="0002736E" w:rsidP="0002736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Что такое правонарушение и как его избежать?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Проблема подростков-правонарушителей в современном обществе представляет собой одну из самых сложных и противоречивых.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К сожалению, не каждый подросток, осознает какие совершаемые им противоправные деяния ведут к тяжелым и трудно-исправимым последствиям.</w:t>
      </w:r>
    </w:p>
    <w:p w:rsidR="0002736E" w:rsidRPr="0002736E" w:rsidRDefault="0002736E" w:rsidP="0002736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Что такое правонарушение?</w:t>
      </w:r>
    </w:p>
    <w:p w:rsidR="0002736E" w:rsidRPr="0002736E" w:rsidRDefault="0002736E" w:rsidP="0002736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Правонарушение</w:t>
      </w: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— это виновное поведение праводееспособного лица, которое противоречит предписаниям норм права, причиняет вред другим лицам и влечет за собой юридическую ответственность.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Все правонарушения принято подразделять на две группы: проступки и преступления (самые тяжелые правонарушения).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Проступки могут быть трудовыми, дисциплинарными, административными и гражданскими (деликтными).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Под преступлениями понимают, как правило, уголовные преступления, то есть деяния, нарушающие уголовный закон. Они могут различаться по категории тяжести.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В зависимости от вида правонарушения выделяют соответствующую ответственность — уголовную, административную, </w:t>
      </w:r>
      <w:proofErr w:type="gramStart"/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дисциплинарную,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гражданско</w:t>
      </w:r>
      <w:proofErr w:type="gramEnd"/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- правовую.</w:t>
      </w:r>
    </w:p>
    <w:p w:rsidR="0002736E" w:rsidRPr="0002736E" w:rsidRDefault="0002736E" w:rsidP="0002736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Уголовная</w:t>
      </w: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02736E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ответственность – ответственность за нарушение законов, предусмотренных Уголовным кодексом. Преступление,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 (убийство, грабёж, изнасилование, оскорбления, мелкие хищения, хулиганство). За злостное хулиганство, кражу, изнасилование уголовная ответственность наступает с 14 лет.</w:t>
      </w:r>
    </w:p>
    <w:p w:rsidR="0002736E" w:rsidRPr="0002736E" w:rsidRDefault="0002736E" w:rsidP="0002736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Административная</w:t>
      </w:r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02736E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ответственность применяется за нарушения, предусмотренные кодексом об административных правонарушениях. К административным нарушения относятся: нарушение правил дорожного движения, нарушение противопожарной безопасности. За административные правонарушения к ответственности привлекаются с 16 лет. Наказание: штраф, предупреждение, исправительные работы.</w:t>
      </w:r>
    </w:p>
    <w:p w:rsidR="0002736E" w:rsidRPr="0002736E" w:rsidRDefault="0002736E" w:rsidP="0002736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Дисциплинарная</w:t>
      </w:r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02736E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ответственность – это нарушение трудовых обязанностей, т.е. нарушение трудового законодательства, к примеру: опоздание на работу, прогул без уважительной причины.</w:t>
      </w:r>
    </w:p>
    <w:p w:rsidR="0002736E" w:rsidRPr="0002736E" w:rsidRDefault="0002736E" w:rsidP="0002736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Гражданско – правовая</w:t>
      </w:r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02736E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 xml:space="preserve">ответственность регулирует имущественные отношения.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Наказания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к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правонарушителю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: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возмещение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вреда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,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уплата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ущерба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.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Профилактическая работа с обучающимися – процесс сложный, многоаспектный, продолжительный по времени. Специфическая задача школы в сфере предупреждения правонарушений заключается в проведении ранней профилактики,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то есть создание условий, обеспечивающих возможность нормального развития детей: выявление учащихся, склонных к нарушению морально-правовых норм, изучение педагогами индивидуальных особенностей таких школьников и причин нравственной деформации 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личности,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своевременное выявление типичных кризисных ситуаций, возникающих у обучающихся определенного возраста, использование возможностей ученического самоуправления,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вовлечение в проведение школьных мероприятий, работа с неблагополучными семьями.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Вовремя замеченные отклонения в поведении детей и подростков и правильно организованная педагогическая помощь могут сыграть важную роль в предотвращении ситуаций, которые могут привести к правонарушениям и преступлениям.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Выделяют следующие стадии откланяющегося поведения подростков:</w:t>
      </w:r>
    </w:p>
    <w:p w:rsidR="0002736E" w:rsidRPr="0002736E" w:rsidRDefault="0002736E" w:rsidP="0002736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неодобряемое поведение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поведение, связанное с шалостями озорством, непослушанием, непоседливостью, упрямством;</w:t>
      </w:r>
    </w:p>
    <w:p w:rsidR="0002736E" w:rsidRPr="0002736E" w:rsidRDefault="0002736E" w:rsidP="0002736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порицаемое поведение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поведение, вызывающее более или менее осуждение окружающих, педагогов, родителей (эпизодические нарушения дисциплины, случаи драчливости, грубости, дерзости, нечестности);</w:t>
      </w:r>
    </w:p>
    <w:p w:rsidR="0002736E" w:rsidRPr="0002736E" w:rsidRDefault="0002736E" w:rsidP="0002736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девиантное поведение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– нравственно отрицательные действия и </w:t>
      </w:r>
      <w:proofErr w:type="gramStart"/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поступки,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принявшие</w:t>
      </w:r>
      <w:proofErr w:type="gramEnd"/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характер систематических или привычных (лживость, притворство, лицемерие, эгоизм, конфликтность, агрессивность воровство и т. д.);</w:t>
      </w:r>
    </w:p>
    <w:p w:rsidR="0002736E" w:rsidRPr="0002736E" w:rsidRDefault="0002736E" w:rsidP="0002736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   </w:t>
      </w: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предпреступное поведение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поведение, несущее в себе зачатки криминального и деструктивного поведения (эпизодические умышленные нарушения норм требований, регулирующих поведение и взаимоотношения людей в обществе, хулиганство, избиения, вымогательство, распитие спиртных напитков, злостные нарушения дисциплины и общепринятых правил поведения и т. д.);</w:t>
      </w:r>
    </w:p>
    <w:p w:rsidR="0002736E" w:rsidRPr="0002736E" w:rsidRDefault="0002736E" w:rsidP="0002736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противоправное или преступное поведение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поведение, связанное с различными правонарушениями и преступлениями.</w:t>
      </w:r>
    </w:p>
    <w:p w:rsidR="0002736E" w:rsidRPr="0002736E" w:rsidRDefault="0002736E" w:rsidP="0002736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Признаками проблемных детей могут являться:</w:t>
      </w:r>
    </w:p>
    <w:p w:rsidR="0002736E" w:rsidRPr="0002736E" w:rsidRDefault="0002736E" w:rsidP="0002736E">
      <w:pPr>
        <w:numPr>
          <w:ilvl w:val="0"/>
          <w:numId w:val="2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Уклонение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от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учебы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вследствие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: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 xml:space="preserve">–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неуспеваемости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по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большинству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предметов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 xml:space="preserve">–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отставания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 xml:space="preserve"> в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интеллектуальном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развитии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– </w:t>
      </w:r>
      <w:proofErr w:type="gramStart"/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ориентации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на</w:t>
      </w:r>
      <w:proofErr w:type="gramEnd"/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другие виды деятельности;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 xml:space="preserve">–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отсутствия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познавательных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интересов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.</w:t>
      </w:r>
    </w:p>
    <w:p w:rsidR="0002736E" w:rsidRPr="0002736E" w:rsidRDefault="0002736E" w:rsidP="0002736E">
      <w:pPr>
        <w:numPr>
          <w:ilvl w:val="0"/>
          <w:numId w:val="3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Низкая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общественно-трудовая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активность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: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lastRenderedPageBreak/>
        <w:t xml:space="preserve">–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отказ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от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общественных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поручений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пренебрежительное отношение к делам класса;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демонстративный отказ от участия в трудовых делах;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пренебрежительное отношение к общественной собственности, ее порча.</w:t>
      </w:r>
    </w:p>
    <w:p w:rsidR="0002736E" w:rsidRPr="0002736E" w:rsidRDefault="0002736E" w:rsidP="0002736E">
      <w:pPr>
        <w:numPr>
          <w:ilvl w:val="0"/>
          <w:numId w:val="4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Негативные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проявления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: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 xml:space="preserve">–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употребление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спиртных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напитков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употребление психотропных и токсических веществ;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тяга к азартным играм;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курение;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нездоровые сексуальные проявления.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негативизм в оценке действительности.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повышенная критичность по отношению к педагогам и взрослым;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грубость;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драки;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прогулы;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пропуски занятий;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недисциплинированность на уроках;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избиение слабых, младших;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lastRenderedPageBreak/>
        <w:t xml:space="preserve">–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вымогательство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жестокое отношение к животным;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воровство;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нарушение общественного порядка;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немотивированные поступки.</w:t>
      </w:r>
    </w:p>
    <w:p w:rsidR="0002736E" w:rsidRPr="0002736E" w:rsidRDefault="0002736E" w:rsidP="0002736E">
      <w:pPr>
        <w:numPr>
          <w:ilvl w:val="0"/>
          <w:numId w:val="5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Отношение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к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воспитательным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мероприятиям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: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 xml:space="preserve">–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равнодушное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 xml:space="preserve">– </w:t>
      </w:r>
      <w:proofErr w:type="spellStart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скептическое</w:t>
      </w:r>
      <w:proofErr w:type="spellEnd"/>
      <w:r w:rsidRPr="0002736E">
        <w:rPr>
          <w:rFonts w:ascii="inherit" w:eastAsia="Times New Roman" w:hAnsi="inherit" w:cs="Times New Roman"/>
          <w:color w:val="000000"/>
          <w:sz w:val="21"/>
          <w:szCs w:val="21"/>
        </w:rPr>
        <w:t>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негативное;</w:t>
      </w:r>
    </w:p>
    <w:p w:rsidR="0002736E" w:rsidRPr="0002736E" w:rsidRDefault="0002736E" w:rsidP="0002736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ожесточенное.</w:t>
      </w:r>
    </w:p>
    <w:p w:rsidR="0002736E" w:rsidRPr="0002736E" w:rsidRDefault="0002736E" w:rsidP="0002736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Почему формируется такое поведение?</w:t>
      </w: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Что</w:t>
      </w:r>
      <w:proofErr w:type="spellEnd"/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влияет</w:t>
      </w:r>
      <w:proofErr w:type="spellEnd"/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на</w:t>
      </w:r>
      <w:proofErr w:type="spellEnd"/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подростков</w:t>
      </w:r>
      <w:proofErr w:type="spellEnd"/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?</w:t>
      </w:r>
    </w:p>
    <w:p w:rsidR="0002736E" w:rsidRPr="0002736E" w:rsidRDefault="0002736E" w:rsidP="0002736E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proofErr w:type="spellStart"/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Неблагоприятные</w:t>
      </w:r>
      <w:proofErr w:type="spellEnd"/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условия</w:t>
      </w:r>
      <w:proofErr w:type="spellEnd"/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семейного</w:t>
      </w:r>
      <w:proofErr w:type="spellEnd"/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воспитания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.</w:t>
      </w:r>
    </w:p>
    <w:p w:rsidR="0002736E" w:rsidRPr="0002736E" w:rsidRDefault="0002736E" w:rsidP="0002736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Для ребенка самый действенный образец это его родители. Асоциальное (поведение, противоречащее общественным нормам и принципам) поведение родителей: систематическое пьянство, скандалы, разврат, проявление жестокости.</w:t>
      </w:r>
    </w:p>
    <w:p w:rsidR="0002736E" w:rsidRPr="0002736E" w:rsidRDefault="0002736E" w:rsidP="0002736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Недостаточное внимание и любовь со стороны родителей</w:t>
      </w:r>
      <w:r w:rsidRPr="0002736E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. Ухоженный, вовремя накормленный и модно одетый ребенок может быть внутренне одиноким, психологически безнадзорным, поскольку до его настроения, интересов и переживаний никому нет дела. Такие ребята особенно стремятся к общению со сверстниками и взрослыми вне семьи, что в известной степени компенсирует им нехватку внимания, ласки и заботы со стороны родителей. Однако если это общение приобретает нездоровый интерес, оно пагубным образом отражается на моральном развитии и поведении детей.</w:t>
      </w:r>
    </w:p>
    <w:p w:rsidR="0002736E" w:rsidRPr="0002736E" w:rsidRDefault="0002736E" w:rsidP="0002736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proofErr w:type="spellStart"/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Гиперопека</w:t>
      </w:r>
      <w:proofErr w:type="spellEnd"/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.</w:t>
      </w: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02736E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 xml:space="preserve">Нет свободы выбора у ребенка, так как родители боясь, чтобы их дети не наделали </w:t>
      </w:r>
      <w:proofErr w:type="gramStart"/>
      <w:r w:rsidRPr="0002736E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ошибок,</w:t>
      </w:r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02736E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 xml:space="preserve"> не</w:t>
      </w:r>
      <w:proofErr w:type="gramEnd"/>
      <w:r w:rsidRPr="0002736E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 xml:space="preserve"> дают им жить, все стараются решить за них.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Следствие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–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инфантильность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,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несамостоятельность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,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личная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несостоятельность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proofErr w:type="spellStart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ребенка</w:t>
      </w:r>
      <w:proofErr w:type="spellEnd"/>
      <w:r w:rsidRPr="0002736E">
        <w:rPr>
          <w:rFonts w:ascii="Open Sans" w:eastAsia="Times New Roman" w:hAnsi="Open Sans" w:cs="Times New Roman"/>
          <w:color w:val="000000"/>
          <w:sz w:val="21"/>
          <w:szCs w:val="21"/>
        </w:rPr>
        <w:t>.</w:t>
      </w:r>
    </w:p>
    <w:p w:rsidR="0002736E" w:rsidRPr="0002736E" w:rsidRDefault="0002736E" w:rsidP="0002736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Чрезмерное удовлетворение потребностей ребенка</w:t>
      </w:r>
      <w:r w:rsidRPr="0002736E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. В семьях, где детям ни в чем не отказывают, потакают любым капризам, избавляют от домашних обязанностей, вырастают не просто лентяи, а потребители, жаждущие все новых и новых удовольствий и благ. Отсутствие привычки к разумному самоограничению нередко толкает их на преступления, совершаемые под влиянием мотивов и желаний чисто потребительского характера.</w:t>
      </w:r>
    </w:p>
    <w:p w:rsidR="0002736E" w:rsidRPr="0002736E" w:rsidRDefault="0002736E" w:rsidP="0002736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02736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Чрезмерная требовательность и авторитарность родителей</w:t>
      </w:r>
      <w:r w:rsidRPr="0002736E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 xml:space="preserve">. Излишняя суровость родителей, чрезмерное использование всевозможных ограничений и запретов, наказаний, унижающих детей, оскорбляющих их человеческое достоинство, стремление подчинить ребенка своей воле, навязывание </w:t>
      </w:r>
      <w:r w:rsidRPr="0002736E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lastRenderedPageBreak/>
        <w:t>своего мнения и готовых решений, категоричность суждений и приказной тон, использование принуждения и репрессивных мер, включая физические наказания, разрушают атмосферу взаимопонимания и доверия, нередко толкая детей на преступления.</w:t>
      </w:r>
    </w:p>
    <w:p w:rsidR="00AB0DED" w:rsidRPr="0002736E" w:rsidRDefault="00AB0DED">
      <w:pPr>
        <w:rPr>
          <w:lang w:val="ru-RU"/>
        </w:rPr>
      </w:pPr>
      <w:bookmarkStart w:id="0" w:name="_GoBack"/>
      <w:bookmarkEnd w:id="0"/>
    </w:p>
    <w:sectPr w:rsidR="00AB0DED" w:rsidRPr="000273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F5788"/>
    <w:multiLevelType w:val="multilevel"/>
    <w:tmpl w:val="95706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940CFD"/>
    <w:multiLevelType w:val="multilevel"/>
    <w:tmpl w:val="DC86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84F5A"/>
    <w:multiLevelType w:val="multilevel"/>
    <w:tmpl w:val="E5CA2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3B5941"/>
    <w:multiLevelType w:val="multilevel"/>
    <w:tmpl w:val="CAB06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E288A"/>
    <w:multiLevelType w:val="multilevel"/>
    <w:tmpl w:val="D2823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4D7053"/>
    <w:multiLevelType w:val="multilevel"/>
    <w:tmpl w:val="D6FC0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987ED7"/>
    <w:multiLevelType w:val="multilevel"/>
    <w:tmpl w:val="B1161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3E"/>
    <w:rsid w:val="0002736E"/>
    <w:rsid w:val="00AB0DED"/>
    <w:rsid w:val="00BC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9B1CF-49C4-407B-BE08-7B0B1C84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1091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2026-05-11T08:22:00Z</dcterms:created>
  <dcterms:modified xsi:type="dcterms:W3CDTF">2026-05-11T08:24:00Z</dcterms:modified>
</cp:coreProperties>
</file>