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92" w:rsidRPr="00644292" w:rsidRDefault="00644292" w:rsidP="00644292">
      <w:pPr>
        <w:spacing w:after="0" w:line="312" w:lineRule="atLeast"/>
        <w:textAlignment w:val="baseline"/>
        <w:outlineLvl w:val="4"/>
        <w:rPr>
          <w:rFonts w:ascii="Open Sans" w:eastAsia="Times New Roman" w:hAnsi="Open Sans" w:cs="Times New Roman"/>
          <w:b/>
          <w:bCs/>
          <w:color w:val="333333"/>
          <w:spacing w:val="8"/>
          <w:sz w:val="27"/>
          <w:szCs w:val="27"/>
          <w:lang w:val="ru-RU"/>
        </w:rPr>
      </w:pPr>
      <w:r w:rsidRPr="00644292">
        <w:rPr>
          <w:rFonts w:ascii="Open Sans" w:eastAsia="Times New Roman" w:hAnsi="Open Sans" w:cs="Times New Roman"/>
          <w:b/>
          <w:bCs/>
          <w:color w:val="333333"/>
          <w:spacing w:val="8"/>
          <w:sz w:val="27"/>
          <w:szCs w:val="27"/>
          <w:lang w:val="ru-RU"/>
        </w:rPr>
        <w:t>БЕЗОПАСНЫЙ ВЫЕЗД ЗА ГРАНИЦУ</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Эксплуатация людей включает в себя, как минимум, эксплуатацию других лиц с целью проституции или другие формы сексуальной эксплуатации, принудительный труд или услуги, рабство или обычаи, сходные с рабством, подневольное состояние или извлечение органов.</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lang w:val="ru-RU"/>
        </w:rPr>
        <w:t xml:space="preserve">По данным Международной организации труда, в мире насчитывается 20,9 миллиона человек (главным образом женщин), в том числе 5,5 миллиона детей, занимающихся принудительным трудом. </w:t>
      </w:r>
      <w:r w:rsidRPr="00644292">
        <w:rPr>
          <w:rFonts w:ascii="inherit" w:eastAsia="Times New Roman" w:hAnsi="inherit" w:cs="Times New Roman"/>
          <w:color w:val="000000"/>
          <w:sz w:val="21"/>
          <w:szCs w:val="21"/>
        </w:rPr>
        <w:t>Часть из этого количества людей вовлечена в занятие проституцией. В целом по миру торговля людьми приносит преступным группировкам свыше 25 миллиардов евро ежегодно. По данным ООН 30 миллиардов долларов в год. В торговлю людьми вовлечена 161 страна из 192 стран мира.</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Каждый год тысячи белорусов выезжают за границу в поисках лучшей жизни и больших денег. Однако далеко не для всех эта поездка оказывается приятной и прибыльной – некоторые попадают в трудовое или сексуальное рабство, у них изымают органы и ткани для трансплантации. Жертвами эксплуатации, как правило, становятся люди, выехавшие на работу за границу самостоятельно или трудоустроились через посредников, не имеющих соответствующей лицензии.</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Торговля людьми</w:t>
      </w:r>
      <w:r w:rsidRPr="00644292">
        <w:rPr>
          <w:rFonts w:ascii="inherit" w:eastAsia="Times New Roman" w:hAnsi="inherit" w:cs="Times New Roman"/>
          <w:color w:val="000000"/>
          <w:sz w:val="21"/>
          <w:szCs w:val="21"/>
        </w:rPr>
        <w:t> или </w:t>
      </w:r>
      <w:r w:rsidRPr="00644292">
        <w:rPr>
          <w:rFonts w:ascii="inherit" w:eastAsia="Times New Roman" w:hAnsi="inherit" w:cs="Times New Roman"/>
          <w:b/>
          <w:bCs/>
          <w:color w:val="000000"/>
          <w:sz w:val="21"/>
          <w:szCs w:val="21"/>
          <w:bdr w:val="none" w:sz="0" w:space="0" w:color="auto" w:frame="1"/>
        </w:rPr>
        <w:t>трафикинг</w:t>
      </w:r>
      <w:r w:rsidRPr="00644292">
        <w:rPr>
          <w:rFonts w:ascii="inherit" w:eastAsia="Times New Roman" w:hAnsi="inherit" w:cs="Times New Roman"/>
          <w:color w:val="000000"/>
          <w:sz w:val="21"/>
          <w:szCs w:val="21"/>
        </w:rPr>
        <w:t> (от англ. trafficking «незаконная продажа или перепродажа») – уголовно наказуемое преступление, связанное с куплей-продажей людей, а равно с вербовкой, перевозкой, передачей, укрывательством или получением путем угрозы силой, или ее применением, или другими формами принуждения, похищения, мошенничества, обмана, злоупотребления властью или уязвимостью положения, либо путём подкупа, в виде платежей или выгод, для получения согласия лица, контролирующего другое лицо, а также иными сделками в отношении человека в целях его эксплуатации.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Учитывая, что территория Республики Беларусь служит не только как транзитное государство (указывая на ее географическое положение), но и как одна из стран происхождения, играющих важную роль в обеспечении зарубежных рынков «белыми рабынями», а именно для тех, для кого это является «жаждой наживы». Белорусских женщин вывозят практически из всех регионов, из больших и малых городов республики.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Уголовный Кодекс Республики Беларусь предусматривает до 15 лет лишения свободы за любое из действий в цепочке – вербовка, перевозка, передача, эксплуатация… Мера наказания за торговлю людьми в белорусском законодательстве соизмерима с наказаниями, предусмотренными в европейских странах (15 – 20 лет лишения свободы). Но даже такие сроки не останавливают работорговцев.</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lastRenderedPageBreak/>
        <w:t>В Беларуси создана эффективная система противодействия торговле людьми, но каждый должен и сам заботиться о личной безопасности.</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Вы собираетесь поехать работать, учиться за границу или выйти замуж за иностранца?</w:t>
      </w:r>
      <w:r w:rsidRPr="00644292">
        <w:rPr>
          <w:rFonts w:ascii="inherit" w:eastAsia="Times New Roman" w:hAnsi="inherit" w:cs="Times New Roman"/>
          <w:color w:val="000000"/>
          <w:sz w:val="21"/>
          <w:szCs w:val="21"/>
        </w:rPr>
        <w:t> В любом случае делайте это законным путём, чтобы не разделить участь многих потерпевших от торговли людьми. Подумайте о своей безопасности дома, прежде чем оказаться в сложной ситуации за границей.</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Примите во внимание следующие рекомендации.</w:t>
      </w:r>
    </w:p>
    <w:p w:rsidR="00644292" w:rsidRPr="00644292" w:rsidRDefault="00644292" w:rsidP="00644292">
      <w:pPr>
        <w:numPr>
          <w:ilvl w:val="0"/>
          <w:numId w:val="1"/>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Белорусская фирма, которая предлагает работу за границей, должна быть зарегистрирована в местном органе власти (исполкоме).</w:t>
      </w:r>
    </w:p>
    <w:p w:rsidR="00644292" w:rsidRPr="00644292" w:rsidRDefault="00644292" w:rsidP="00644292">
      <w:pPr>
        <w:numPr>
          <w:ilvl w:val="0"/>
          <w:numId w:val="1"/>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Работа должна быть легальной. Необходимо знать, что, по законодательству большинства стран, получить работу могут только лица, достигшие 18 лет. Только в случае трудоустройства законным путем работник может рассчитывать на правовую защиту, социальное обеспечение, а в случае травм – а медицинскую помощь. Кроме того, поскольку Республика Беларусь не является членом Европейского Союза, для наших граждан существует множество запретов относительно трудоустройства. Необходимо также знать, что работодатель из любой страны должен иметь специальное разрешение государства для найма иностранца на работу.</w:t>
      </w:r>
    </w:p>
    <w:p w:rsidR="00644292" w:rsidRPr="00644292" w:rsidRDefault="00644292" w:rsidP="00644292">
      <w:pPr>
        <w:numPr>
          <w:ilvl w:val="0"/>
          <w:numId w:val="1"/>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Фирма-посредник должна иметь лицензию на трудоустройство белорусских граждан за границей, в нашей стране такие лицензии выдаёт только Департамент по миграции Министерства внутренних дел Республики Беларусь. Лицензия выдаётся сроком на пять лет, поэтому рекомендуется проверить срок действия.</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Не берите деньги в долг от фирмы и не соглашайтесь на то, чтобы фирма брала оплату всех затрат на себя. Таким образом обманывают многих женщин: ещё до отъезда на работу за границу они бременены долгами.</w:t>
      </w:r>
    </w:p>
    <w:p w:rsidR="00644292" w:rsidRPr="00644292" w:rsidRDefault="00644292" w:rsidP="00644292">
      <w:pPr>
        <w:numPr>
          <w:ilvl w:val="0"/>
          <w:numId w:val="2"/>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Контракт составляется на русском языке, всё должно быть предельно ясно. Он оформится в трёх экземплярах, один их которых обязательно выдаётся на руки работнику. Контракт предусматривает условия проезда, проживания и обязательно – условия и оплату труда. Он должен быть зарегистрирован в миграционной службе при горисполкоме. Нужно навести справки о величине средней заработной платы в соответствующей стране. Возможно, предложенная заработная плата недостаточна для покрытия минимальных расходов на проживание в данной стране.</w:t>
      </w:r>
    </w:p>
    <w:p w:rsidR="00644292" w:rsidRPr="00644292" w:rsidRDefault="00644292" w:rsidP="00644292">
      <w:pPr>
        <w:numPr>
          <w:ilvl w:val="0"/>
          <w:numId w:val="2"/>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В паспорте должна стоять рабочая виза, а не туристическая, студенческая или какая-либо другая. Разобраться в этом поможет сотрудник посольства той страны, куда вы едете. Разрешительная запись на выезд во все страны мира ещё не даёт основания для легального выезда за границу. Для этого необходимо получить визу. Виза открывается в посольстве или консульском управлении той страны, куда вы хотите поехать. Процедура открытия визы может длиться несколько недель. Если кто-то предлагает получить визу за несколько дней, это должно насторожить. Если вид визы не соответствует цели поездки, то в случае обнаружения вас могут оштрафовать, арестовать и депортировать из страны. Работодатель может говорить, что вы нарушаете закон, и будет заставлять вас делать всё, что он захочет. Виза указывает период, в течение которого вы можете находиться в соответствующей стране. Если же вы остаётесь на территории страны после истечения срока визы, то нарушаете паспортно-визовый режим, и у вас будут соответственные проблемы.</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 xml:space="preserve">Изменить статус визы за границей невозможно ни при каких обстоятельствах. Например, находясь за границей по туристической или гостевой визе, вы не сможете легально переоформить её на рабочую визу (она должна стоять в паспорте до выезда из Республики Беларусь). Паспорт нельзя доверять никому. Это документ, удостоверяющий вашу личность. Нельзя использовать паспорт в качестве залога. Только </w:t>
      </w:r>
      <w:r w:rsidRPr="00644292">
        <w:rPr>
          <w:rFonts w:ascii="inherit" w:eastAsia="Times New Roman" w:hAnsi="inherit" w:cs="Times New Roman"/>
          <w:color w:val="000000"/>
          <w:sz w:val="21"/>
          <w:szCs w:val="21"/>
        </w:rPr>
        <w:lastRenderedPageBreak/>
        <w:t>уполномоченные органы (представители пограничных войск, таможни или полиции) имеют право потребовать паспорт.</w:t>
      </w:r>
    </w:p>
    <w:p w:rsidR="00644292" w:rsidRPr="00644292" w:rsidRDefault="00644292" w:rsidP="00644292">
      <w:pPr>
        <w:numPr>
          <w:ilvl w:val="0"/>
          <w:numId w:val="3"/>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У вас должен быть точный адрес будущего места работы. Родные также должны его знать.</w:t>
      </w:r>
    </w:p>
    <w:p w:rsidR="00644292" w:rsidRPr="00644292" w:rsidRDefault="00644292" w:rsidP="00644292">
      <w:pPr>
        <w:numPr>
          <w:ilvl w:val="0"/>
          <w:numId w:val="3"/>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Сделайте ксерокопии всех важных документов, один экземпляр возьмите с собой, другой – оставьте дома.</w:t>
      </w:r>
    </w:p>
    <w:p w:rsidR="00644292" w:rsidRPr="00644292" w:rsidRDefault="00644292" w:rsidP="00644292">
      <w:pPr>
        <w:numPr>
          <w:ilvl w:val="0"/>
          <w:numId w:val="3"/>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Нужно знать адрес белорусского посольства или консульства в той стране (городе), куда вы едете. Прибыв в страну назначения, желательно зарегистрироваться в посольстве Республики Беларусь.</w:t>
      </w:r>
    </w:p>
    <w:p w:rsidR="00644292" w:rsidRPr="00644292" w:rsidRDefault="00644292" w:rsidP="00644292">
      <w:pPr>
        <w:numPr>
          <w:ilvl w:val="0"/>
          <w:numId w:val="3"/>
        </w:numPr>
        <w:spacing w:after="168" w:line="240" w:lineRule="auto"/>
        <w:ind w:left="0"/>
        <w:textAlignment w:val="baseline"/>
        <w:rPr>
          <w:rFonts w:ascii="Open Sans" w:eastAsia="Times New Roman" w:hAnsi="Open Sans" w:cs="Times New Roman"/>
          <w:color w:val="000000"/>
          <w:sz w:val="21"/>
          <w:szCs w:val="21"/>
        </w:rPr>
      </w:pPr>
      <w:r w:rsidRPr="00644292">
        <w:rPr>
          <w:rFonts w:ascii="Open Sans" w:eastAsia="Times New Roman" w:hAnsi="Open Sans" w:cs="Times New Roman"/>
          <w:color w:val="000000"/>
          <w:sz w:val="21"/>
          <w:szCs w:val="21"/>
        </w:rPr>
        <w:t>Желательно иметь с собой некоторую сумму денег, достаточную для приобретения обратного билета в случае неудачи.</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Признаки, которые указывают на то, что вас хотят обмануть:</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Вам сулят заоблачные заработки за неквалифицированный труд.</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Отсутствует процедура и не оговорены все условия заключения контракта (зарплата, условия работы, срок, ответственность сторон). Вам могут «клятвенно» обещать уладить все формальности с заключением трудового договора непосредственно на месте – в стране назначения.</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Предлагается «билет в один конец».</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Фирма, с которой вы собираетесь сотрудничать, располагается в «подвале» или на съемной квартире.</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Координаты и контактные телефоны фирмы отсутствуют в официальных источниках информации, равно как нет ее в списке субъектов хозяйствования, имеющих лицензию на соответствующий вид деятельности.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Заверения, что «интим» предлагается «исключительно по собственному желанию».</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Психологический «пресс» со ссылками на то, что «возможность совершенно уникальная», «группа уже сформирована и осталось только одно место, которое готовы занять уже человек …надцать, если вы будете хлопать ушами» – а значит надо «все делать быстренько и ехать скоренько».</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 </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b/>
          <w:bCs/>
          <w:color w:val="000000"/>
          <w:sz w:val="21"/>
          <w:szCs w:val="21"/>
          <w:bdr w:val="none" w:sz="0" w:space="0" w:color="auto" w:frame="1"/>
        </w:rPr>
        <w:t>Что делать, если вы почувствовали недоверие к будущему работодателю?</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t>Проверьте у работодателя наличие лицензии на соответствующий вид деятельности. Не постесняйтесь внимательно изучить документ.</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rPr>
      </w:pPr>
      <w:r w:rsidRPr="00644292">
        <w:rPr>
          <w:rFonts w:ascii="inherit" w:eastAsia="Times New Roman" w:hAnsi="inherit" w:cs="Times New Roman"/>
          <w:color w:val="000000"/>
          <w:sz w:val="21"/>
          <w:szCs w:val="21"/>
        </w:rPr>
        <w:lastRenderedPageBreak/>
        <w:t>Ознакомьтесь со всеми условиями заключения трудового договора (контракта).</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В обязательном порядке проконсультируйтесь в территориальном подразделении Департамента по гражданству и миграции (по месту жительства) по всему спектру обязательных условий, гарантирующих безопасность выезда для работы за границу, включая легальность деятельности выбранной Вами фирмы (наличие лицензии).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Не верьте отзывам «очевидцев» о том, как было «хорошо и здорово» там, куда вас направляют – эти люди уже могут быть материально заинтересованы в вашей дезинформации.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В случае если Вы или Ваши родные, близкие, знакомые стали жертвой торговли людьми, Вас принуждают к занятию проституцией, рабскому труду, съемкам в фильмах порнографического содержания, предлагаем обратиться за помощью в Министерство внутренних дел. В Министерстве внутренних дел существует специализированное подразделение – управление по наркоконтролю и противодействию торговле людьми. В каждом органе внутренних дел работают сотрудники, осуществляющие борьбу с торговлей людьми и связанными с ней преступлениями.</w:t>
      </w:r>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Получить необходимую информацию можно по номеру телефона горячей линии.</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b/>
          <w:bCs/>
          <w:color w:val="000000"/>
          <w:sz w:val="21"/>
          <w:szCs w:val="21"/>
          <w:bdr w:val="none" w:sz="0" w:space="0" w:color="auto" w:frame="1"/>
          <w:lang w:val="ru-RU"/>
        </w:rPr>
        <w:t>Телефон «горячей линии» по безопасному выезду за границу Департамента по гражданству и миграции МВД Республики Беларусь: 8 (017) 218 52 64</w:t>
      </w:r>
    </w:p>
    <w:p w:rsidR="00644292" w:rsidRPr="00644292" w:rsidRDefault="00644292" w:rsidP="00644292">
      <w:pPr>
        <w:spacing w:after="0"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b/>
          <w:bCs/>
          <w:color w:val="000000"/>
          <w:sz w:val="21"/>
          <w:szCs w:val="21"/>
          <w:bdr w:val="none" w:sz="0" w:space="0" w:color="auto" w:frame="1"/>
        </w:rPr>
        <w:t>E</w:t>
      </w:r>
      <w:r w:rsidRPr="00644292">
        <w:rPr>
          <w:rFonts w:ascii="inherit" w:eastAsia="Times New Roman" w:hAnsi="inherit" w:cs="Times New Roman"/>
          <w:b/>
          <w:bCs/>
          <w:color w:val="000000"/>
          <w:sz w:val="21"/>
          <w:szCs w:val="21"/>
          <w:bdr w:val="none" w:sz="0" w:space="0" w:color="auto" w:frame="1"/>
          <w:lang w:val="ru-RU"/>
        </w:rPr>
        <w:t>-</w:t>
      </w:r>
      <w:r w:rsidRPr="00644292">
        <w:rPr>
          <w:rFonts w:ascii="inherit" w:eastAsia="Times New Roman" w:hAnsi="inherit" w:cs="Times New Roman"/>
          <w:b/>
          <w:bCs/>
          <w:color w:val="000000"/>
          <w:sz w:val="21"/>
          <w:szCs w:val="21"/>
          <w:bdr w:val="none" w:sz="0" w:space="0" w:color="auto" w:frame="1"/>
        </w:rPr>
        <w:t>mail</w:t>
      </w:r>
      <w:r w:rsidRPr="00644292">
        <w:rPr>
          <w:rFonts w:ascii="inherit" w:eastAsia="Times New Roman" w:hAnsi="inherit" w:cs="Times New Roman"/>
          <w:color w:val="000000"/>
          <w:sz w:val="21"/>
          <w:szCs w:val="21"/>
          <w:lang w:val="ru-RU"/>
        </w:rPr>
        <w:t>:</w:t>
      </w:r>
      <w:r w:rsidRPr="00644292">
        <w:rPr>
          <w:rFonts w:ascii="inherit" w:eastAsia="Times New Roman" w:hAnsi="inherit" w:cs="Times New Roman"/>
          <w:color w:val="000000"/>
          <w:sz w:val="21"/>
          <w:szCs w:val="21"/>
        </w:rPr>
        <w:t> </w:t>
      </w:r>
      <w:hyperlink r:id="rId5" w:history="1">
        <w:r w:rsidRPr="00644292">
          <w:rPr>
            <w:rFonts w:ascii="inherit" w:eastAsia="Times New Roman" w:hAnsi="inherit" w:cs="Times New Roman"/>
            <w:b/>
            <w:bCs/>
            <w:color w:val="0000FF"/>
            <w:sz w:val="21"/>
            <w:szCs w:val="21"/>
            <w:bdr w:val="none" w:sz="0" w:space="0" w:color="auto" w:frame="1"/>
          </w:rPr>
          <w:t>guniptl</w:t>
        </w:r>
        <w:r w:rsidRPr="00644292">
          <w:rPr>
            <w:rFonts w:ascii="inherit" w:eastAsia="Times New Roman" w:hAnsi="inherit" w:cs="Times New Roman"/>
            <w:b/>
            <w:bCs/>
            <w:color w:val="0000FF"/>
            <w:sz w:val="21"/>
            <w:szCs w:val="21"/>
            <w:bdr w:val="none" w:sz="0" w:space="0" w:color="auto" w:frame="1"/>
            <w:lang w:val="ru-RU"/>
          </w:rPr>
          <w:t>_</w:t>
        </w:r>
        <w:r w:rsidRPr="00644292">
          <w:rPr>
            <w:rFonts w:ascii="inherit" w:eastAsia="Times New Roman" w:hAnsi="inherit" w:cs="Times New Roman"/>
            <w:b/>
            <w:bCs/>
            <w:color w:val="0000FF"/>
            <w:sz w:val="21"/>
            <w:szCs w:val="21"/>
            <w:bdr w:val="none" w:sz="0" w:space="0" w:color="auto" w:frame="1"/>
          </w:rPr>
          <w:t>km</w:t>
        </w:r>
        <w:r w:rsidRPr="00644292">
          <w:rPr>
            <w:rFonts w:ascii="inherit" w:eastAsia="Times New Roman" w:hAnsi="inherit" w:cs="Times New Roman"/>
            <w:b/>
            <w:bCs/>
            <w:color w:val="0000FF"/>
            <w:sz w:val="21"/>
            <w:szCs w:val="21"/>
            <w:bdr w:val="none" w:sz="0" w:space="0" w:color="auto" w:frame="1"/>
            <w:lang w:val="ru-RU"/>
          </w:rPr>
          <w:t>@</w:t>
        </w:r>
        <w:r w:rsidRPr="00644292">
          <w:rPr>
            <w:rFonts w:ascii="inherit" w:eastAsia="Times New Roman" w:hAnsi="inherit" w:cs="Times New Roman"/>
            <w:b/>
            <w:bCs/>
            <w:color w:val="0000FF"/>
            <w:sz w:val="21"/>
            <w:szCs w:val="21"/>
            <w:bdr w:val="none" w:sz="0" w:space="0" w:color="auto" w:frame="1"/>
          </w:rPr>
          <w:t>mvd</w:t>
        </w:r>
        <w:r w:rsidRPr="00644292">
          <w:rPr>
            <w:rFonts w:ascii="inherit" w:eastAsia="Times New Roman" w:hAnsi="inherit" w:cs="Times New Roman"/>
            <w:b/>
            <w:bCs/>
            <w:color w:val="0000FF"/>
            <w:sz w:val="21"/>
            <w:szCs w:val="21"/>
            <w:bdr w:val="none" w:sz="0" w:space="0" w:color="auto" w:frame="1"/>
            <w:lang w:val="ru-RU"/>
          </w:rPr>
          <w:t>.</w:t>
        </w:r>
        <w:r w:rsidRPr="00644292">
          <w:rPr>
            <w:rFonts w:ascii="inherit" w:eastAsia="Times New Roman" w:hAnsi="inherit" w:cs="Times New Roman"/>
            <w:b/>
            <w:bCs/>
            <w:color w:val="0000FF"/>
            <w:sz w:val="21"/>
            <w:szCs w:val="21"/>
            <w:bdr w:val="none" w:sz="0" w:space="0" w:color="auto" w:frame="1"/>
          </w:rPr>
          <w:t>gov</w:t>
        </w:r>
        <w:r w:rsidRPr="00644292">
          <w:rPr>
            <w:rFonts w:ascii="inherit" w:eastAsia="Times New Roman" w:hAnsi="inherit" w:cs="Times New Roman"/>
            <w:b/>
            <w:bCs/>
            <w:color w:val="0000FF"/>
            <w:sz w:val="21"/>
            <w:szCs w:val="21"/>
            <w:bdr w:val="none" w:sz="0" w:space="0" w:color="auto" w:frame="1"/>
            <w:lang w:val="ru-RU"/>
          </w:rPr>
          <w:t>.</w:t>
        </w:r>
        <w:r w:rsidRPr="00644292">
          <w:rPr>
            <w:rFonts w:ascii="inherit" w:eastAsia="Times New Roman" w:hAnsi="inherit" w:cs="Times New Roman"/>
            <w:b/>
            <w:bCs/>
            <w:color w:val="0000FF"/>
            <w:sz w:val="21"/>
            <w:szCs w:val="21"/>
            <w:bdr w:val="none" w:sz="0" w:space="0" w:color="auto" w:frame="1"/>
          </w:rPr>
          <w:t>by</w:t>
        </w:r>
      </w:hyperlink>
    </w:p>
    <w:p w:rsidR="00644292" w:rsidRPr="00644292" w:rsidRDefault="00644292" w:rsidP="00644292">
      <w:pPr>
        <w:spacing w:after="384" w:line="408" w:lineRule="atLeast"/>
        <w:textAlignment w:val="baseline"/>
        <w:rPr>
          <w:rFonts w:ascii="inherit" w:eastAsia="Times New Roman" w:hAnsi="inherit" w:cs="Times New Roman"/>
          <w:color w:val="000000"/>
          <w:sz w:val="21"/>
          <w:szCs w:val="21"/>
          <w:lang w:val="ru-RU"/>
        </w:rPr>
      </w:pPr>
      <w:r w:rsidRPr="00644292">
        <w:rPr>
          <w:rFonts w:ascii="inherit" w:eastAsia="Times New Roman" w:hAnsi="inherit" w:cs="Times New Roman"/>
          <w:color w:val="000000"/>
          <w:sz w:val="21"/>
          <w:szCs w:val="21"/>
          <w:lang w:val="ru-RU"/>
        </w:rPr>
        <w:t>При содействии Министерства связи и информатизации и МВД в 2011 году создана «горячая линия» с коротким номером «113», звонки на которую обслуживаются различными неправительственными организациями. Международное общественное объединение «Гендерные перспективы» (Программа «Ла Страда Беларусь») обслуживает телефонные звонки на территории г. Минска, Витебской, Минской и Могилевской областей. Общественное объединение «Клуб деловых женщин» обслуживает телефонные звонки на территории Брестской, Гомельской и Гродненской областей.</w:t>
      </w:r>
    </w:p>
    <w:p w:rsidR="00D426FA" w:rsidRPr="00644292" w:rsidRDefault="00D426FA">
      <w:pPr>
        <w:rPr>
          <w:lang w:val="ru-RU"/>
        </w:rPr>
      </w:pPr>
      <w:bookmarkStart w:id="0" w:name="_GoBack"/>
      <w:bookmarkEnd w:id="0"/>
    </w:p>
    <w:sectPr w:rsidR="00D426FA" w:rsidRPr="006442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D5F7E"/>
    <w:multiLevelType w:val="multilevel"/>
    <w:tmpl w:val="6FD82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E0124"/>
    <w:multiLevelType w:val="multilevel"/>
    <w:tmpl w:val="C406B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90B34"/>
    <w:multiLevelType w:val="multilevel"/>
    <w:tmpl w:val="F4C4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70"/>
    <w:rsid w:val="00644292"/>
    <w:rsid w:val="00CF3870"/>
    <w:rsid w:val="00D4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A7D46-7636-4F24-923D-F09FD0BB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6442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44292"/>
    <w:rPr>
      <w:rFonts w:ascii="Times New Roman" w:eastAsia="Times New Roman" w:hAnsi="Times New Roman" w:cs="Times New Roman"/>
      <w:b/>
      <w:bCs/>
      <w:sz w:val="20"/>
      <w:szCs w:val="20"/>
    </w:rPr>
  </w:style>
  <w:style w:type="paragraph" w:styleId="a3">
    <w:name w:val="Normal (Web)"/>
    <w:basedOn w:val="a"/>
    <w:uiPriority w:val="99"/>
    <w:semiHidden/>
    <w:unhideWhenUsed/>
    <w:rsid w:val="006442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4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30497">
      <w:bodyDiv w:val="1"/>
      <w:marLeft w:val="0"/>
      <w:marRight w:val="0"/>
      <w:marTop w:val="0"/>
      <w:marBottom w:val="0"/>
      <w:divBdr>
        <w:top w:val="none" w:sz="0" w:space="0" w:color="auto"/>
        <w:left w:val="none" w:sz="0" w:space="0" w:color="auto"/>
        <w:bottom w:val="none" w:sz="0" w:space="0" w:color="auto"/>
        <w:right w:val="none" w:sz="0" w:space="0" w:color="auto"/>
      </w:divBdr>
      <w:divsChild>
        <w:div w:id="36708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niptl_km_mvd@tut.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2026-05-11T09:14:00Z</dcterms:created>
  <dcterms:modified xsi:type="dcterms:W3CDTF">2026-05-11T09:15:00Z</dcterms:modified>
</cp:coreProperties>
</file>