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AE" w:rsidRDefault="00AC3CAE" w:rsidP="00AC3C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44"/>
          <w:szCs w:val="144"/>
          <w:lang w:eastAsia="ru-RU"/>
        </w:rPr>
      </w:pPr>
    </w:p>
    <w:p w:rsidR="00AC3CAE" w:rsidRDefault="00F044E5" w:rsidP="00AC3C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44"/>
          <w:szCs w:val="144"/>
          <w:lang w:eastAsia="ru-RU"/>
        </w:rPr>
      </w:pPr>
      <w:r w:rsidRPr="00AC3CAE">
        <w:rPr>
          <w:rFonts w:ascii="Times New Roman" w:eastAsia="Times New Roman" w:hAnsi="Times New Roman" w:cs="Times New Roman"/>
          <w:b/>
          <w:bCs/>
          <w:color w:val="333333"/>
          <w:kern w:val="36"/>
          <w:sz w:val="144"/>
          <w:szCs w:val="144"/>
          <w:lang w:eastAsia="ru-RU"/>
        </w:rPr>
        <w:t>Организация питания</w:t>
      </w:r>
    </w:p>
    <w:p w:rsidR="00F044E5" w:rsidRPr="00AC3CAE" w:rsidRDefault="00AC3CAE" w:rsidP="00AC3C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</w:pPr>
      <w:r w:rsidRPr="00AC3CAE"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  <w:t>в государственном учреждении образования</w:t>
      </w:r>
    </w:p>
    <w:p w:rsidR="00AC3CAE" w:rsidRPr="00AC3CAE" w:rsidRDefault="00AC3CAE" w:rsidP="00DB4E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</w:pPr>
      <w:r w:rsidRPr="00AC3CAE"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  <w:t>«Средняя школа №4 г. Могилева</w:t>
      </w:r>
      <w:r w:rsidR="00DB4EBD"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  <w:t xml:space="preserve"> имени И.С.Лазаренко</w:t>
      </w:r>
      <w:r w:rsidRPr="00AC3CAE"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96"/>
          <w:lang w:eastAsia="ru-RU"/>
        </w:rPr>
        <w:t>»</w:t>
      </w:r>
    </w:p>
    <w:p w:rsidR="00AC3CAE" w:rsidRDefault="00AC3CAE" w:rsidP="00AC3C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44"/>
          <w:szCs w:val="144"/>
          <w:lang w:eastAsia="ru-RU"/>
        </w:rPr>
      </w:pPr>
    </w:p>
    <w:p w:rsidR="00AC3CAE" w:rsidRDefault="00AC3CAE" w:rsidP="00AC3C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44"/>
          <w:szCs w:val="144"/>
          <w:lang w:eastAsia="ru-RU"/>
        </w:rPr>
      </w:pPr>
    </w:p>
    <w:p w:rsidR="00AC3CAE" w:rsidRPr="00AC3CAE" w:rsidRDefault="00AC3CAE" w:rsidP="00AC3CA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C3CAE" w:rsidRDefault="00F044E5" w:rsidP="00AC3C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F044E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AC3CAE" w:rsidRDefault="00AC3CAE" w:rsidP="00AC3C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2535DC" w:rsidRDefault="002535DC" w:rsidP="00D4331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AC3CAE" w:rsidRPr="00D43311" w:rsidRDefault="00AC3CAE" w:rsidP="00AD5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Забота о здоровье – эт</w:t>
      </w:r>
      <w:r w:rsidR="00D43311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о </w:t>
      </w:r>
      <w:r w:rsidR="00F044E5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важнейший труд воспитателя. </w:t>
      </w:r>
    </w:p>
    <w:p w:rsidR="00D43311" w:rsidRPr="00D43311" w:rsidRDefault="00F044E5" w:rsidP="00AD59FF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От</w:t>
      </w:r>
      <w:r w:rsidR="00AC3CAE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жизнерадостности, </w:t>
      </w: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бодрости </w:t>
      </w:r>
      <w:r w:rsidR="00AC3CAE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д</w:t>
      </w: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етей</w:t>
      </w:r>
      <w:r w:rsidR="00D43311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зависит их               </w:t>
      </w:r>
    </w:p>
    <w:p w:rsidR="00F044E5" w:rsidRPr="00D43311" w:rsidRDefault="00D43311" w:rsidP="00AD59FF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                            духовная </w:t>
      </w:r>
      <w:r w:rsidR="00F044E5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жизнь, мировоззрение, умственное</w:t>
      </w:r>
    </w:p>
    <w:p w:rsidR="00F044E5" w:rsidRPr="00D43311" w:rsidRDefault="00F044E5" w:rsidP="00AD59FF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развитие, прочность знаний и вера всвои силы.</w:t>
      </w:r>
    </w:p>
    <w:p w:rsidR="00D43311" w:rsidRPr="00800A4F" w:rsidRDefault="00D43311" w:rsidP="00AD59FF">
      <w:pPr>
        <w:shd w:val="clear" w:color="auto" w:fill="FFFFFF"/>
        <w:spacing w:after="0" w:line="240" w:lineRule="auto"/>
        <w:ind w:right="227" w:firstLine="6237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  </w:t>
      </w:r>
      <w:r w:rsidR="00F044E5" w:rsidRPr="00D433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 В.А. Сухомлинский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  питание обучающихся - одно из условий соз</w:t>
      </w:r>
      <w:r w:rsid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дания здоровьесберегающей среды </w:t>
      </w: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учреждении образования. 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 питания обучающихся в учреждении осуществляется согласно статье 40 Кодекса Республики Беларусь об образовании с соблюдением нормативных правовых актов и иных документов.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системе школьного питания реализуется принцип многоуровневого контроля качества питан</w:t>
      </w:r>
      <w:r w:rsidR="00DB4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ия, в том числе основная роль в </w:t>
      </w:r>
      <w:r w:rsidRPr="00D4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  и  контроле  за  качеством питания отводится Совету по питанию.</w:t>
      </w:r>
    </w:p>
    <w:p w:rsidR="00F044E5" w:rsidRPr="00D43311" w:rsidRDefault="00AB3D58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учебного года  создается</w:t>
      </w:r>
      <w:r w:rsidR="00F044E5" w:rsidRPr="00D4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Совет по питанию.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 по питанию осуществляет работу в соответствии с планом работы на год, утвержденным директором.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организации школьного питания вызывают повышенный интерес администрации и педагогического коллектива школы.  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 Школа была и остается началом распространения знаний и умений</w:t>
      </w:r>
      <w:r w:rsidR="00AB3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построении здорового питания,</w:t>
      </w: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безопасных и безвредных условий пребывания в учреждении образования детей и сотрудников путем соблюдения требований санитарных правил, выполнения санитарно-противоэпидемических и профилактических мероприятий, организации и осуществления контроля за их исполнением. </w:t>
      </w:r>
    </w:p>
    <w:p w:rsidR="00AB3D58" w:rsidRDefault="00AB3D58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Задачи, которые ставит учреждение образования: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соответствия школьного питания детей установленным нормам и стандартам;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 горячим питанием всех школьников;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материально-технической базы школьной столовой в соответствие с современными разработками и технологиями;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образовательно-разъяснительной работы по вопросам здорового питания с учащимися и их законными представителями;</w:t>
      </w:r>
    </w:p>
    <w:p w:rsidR="00F044E5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школьного питания.</w:t>
      </w:r>
    </w:p>
    <w:p w:rsidR="00A23DA1" w:rsidRDefault="00A23DA1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A23DA1" w:rsidRDefault="00A23DA1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A23DA1" w:rsidRDefault="00A23DA1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A23DA1" w:rsidRDefault="00A23DA1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0A4F" w:rsidRPr="00A23DA1" w:rsidRDefault="00800A4F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Продукцию для столовой учреждения образования и буфета поставляет ОАО «Комбинат школьного питания»</w:t>
      </w:r>
    </w:p>
    <w:p w:rsidR="00800A4F" w:rsidRPr="00A23DA1" w:rsidRDefault="00800A4F" w:rsidP="00800A4F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Адрес: г. Могилев, 212040, пер. 1-й Южный, 21</w:t>
      </w:r>
    </w:p>
    <w:p w:rsidR="00800A4F" w:rsidRPr="00A23DA1" w:rsidRDefault="00800A4F" w:rsidP="00A23DA1">
      <w:pPr>
        <w:shd w:val="clear" w:color="auto" w:fill="FFFFFF"/>
        <w:spacing w:after="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3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Телефоны: 8 0222 42 45 62, 8 0222 75 17 56</w:t>
      </w:r>
    </w:p>
    <w:p w:rsidR="00F044E5" w:rsidRPr="00D43311" w:rsidRDefault="00F044E5" w:rsidP="00D43311">
      <w:pPr>
        <w:shd w:val="clear" w:color="auto" w:fill="FFFFFF"/>
        <w:spacing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</w:t>
      </w:r>
      <w:r w:rsidR="008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мощность обеденного зала – 120</w:t>
      </w: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 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столовой ГУО «</w:t>
      </w:r>
      <w:r w:rsidR="008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школа №4 г. Могилева</w:t>
      </w:r>
      <w:r w:rsidR="00DB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И.С.Лазаренко» выполняются все санитарно </w:t>
      </w: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эпидемиологические требования к организации питания обучающих. Пищеблок укомплектован необходимым оборудованием.</w:t>
      </w:r>
    </w:p>
    <w:p w:rsidR="00DB4EBD" w:rsidRDefault="00DB4EBD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2025</w:t>
      </w:r>
      <w:r w:rsidR="00F044E5"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школьной столовой был произведен ремонт пищеблока, снята старая керамическая плитк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пола.</w:t>
      </w:r>
      <w:r w:rsidR="008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44E5" w:rsidRPr="00D43311" w:rsidRDefault="00F044E5" w:rsidP="00D4331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проводится на пищеблоке и в обеденном зале косметические ремонты.</w:t>
      </w:r>
    </w:p>
    <w:p w:rsidR="001911CA" w:rsidRPr="00A23DA1" w:rsidRDefault="00F044E5" w:rsidP="00A23DA1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пищеблока:</w:t>
      </w:r>
    </w:p>
    <w:tbl>
      <w:tblPr>
        <w:tblW w:w="8838" w:type="dxa"/>
        <w:jc w:val="center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5886"/>
        <w:gridCol w:w="2044"/>
      </w:tblGrid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 Название оборудования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F044E5" w:rsidRPr="001911CA" w:rsidTr="001361B6">
        <w:trPr>
          <w:jc w:val="center"/>
        </w:trPr>
        <w:tc>
          <w:tcPr>
            <w:tcW w:w="8838" w:type="dxa"/>
            <w:gridSpan w:val="3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Столовая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36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Умывальники у входа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911CA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911CA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911CA" w:rsidRPr="001911CA" w:rsidRDefault="001911CA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911CA" w:rsidRPr="001911CA" w:rsidRDefault="001911CA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Электросушилка для рук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911CA" w:rsidRPr="001911CA" w:rsidRDefault="001911CA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911CA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Мебель: столы/ скамейки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911CA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40/8</w:t>
            </w:r>
            <w:r w:rsidR="00F044E5"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Другое оборудование: столы для использованн</w:t>
            </w:r>
            <w:r w:rsidR="00800A4F"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посуды.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2/1</w:t>
            </w:r>
          </w:p>
        </w:tc>
      </w:tr>
      <w:tr w:rsidR="00F044E5" w:rsidRPr="001911CA" w:rsidTr="001361B6">
        <w:trPr>
          <w:jc w:val="center"/>
        </w:trPr>
        <w:tc>
          <w:tcPr>
            <w:tcW w:w="8838" w:type="dxa"/>
            <w:gridSpan w:val="3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Зона сырой продукции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Производственные столы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Моечные ванны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Холодильное оборудование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Разделочный инвентарь: ножи/доски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6/5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Стеллажи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Электроплита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Электромясорубка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361B6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361B6" w:rsidRPr="001911CA" w:rsidRDefault="001361B6" w:rsidP="001361B6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361B6" w:rsidRPr="001911CA" w:rsidRDefault="001361B6" w:rsidP="001361B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 универсальный для сырых продуктов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1361B6" w:rsidRPr="001911CA" w:rsidRDefault="001361B6" w:rsidP="001361B6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A23DA1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A23DA1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044E5" w:rsidRPr="001911CA" w:rsidTr="001361B6">
        <w:trPr>
          <w:jc w:val="center"/>
        </w:trPr>
        <w:tc>
          <w:tcPr>
            <w:tcW w:w="8838" w:type="dxa"/>
            <w:gridSpan w:val="3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Зона готовой продукции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Производственные столы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A23DA1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Жарочный шкаф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A23DA1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2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1361B6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A23DA1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 универсальный для</w:t>
            </w:r>
            <w:r w:rsidR="00136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готовой продуктов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1361B6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Разделочный инвентарь: ножи/доски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A23DA1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6/5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A23DA1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45DB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9F45DB" w:rsidRDefault="009F45DB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9F45DB" w:rsidRPr="001911CA" w:rsidRDefault="009F45DB" w:rsidP="00F044E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9F45DB" w:rsidRDefault="009F45DB" w:rsidP="00F044E5">
            <w:pPr>
              <w:spacing w:after="0" w:line="240" w:lineRule="auto"/>
              <w:ind w:left="225" w:right="225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44E5" w:rsidRPr="001911CA" w:rsidTr="001361B6">
        <w:trPr>
          <w:jc w:val="center"/>
        </w:trPr>
        <w:tc>
          <w:tcPr>
            <w:tcW w:w="8838" w:type="dxa"/>
            <w:gridSpan w:val="3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Прочие помещения</w:t>
            </w:r>
          </w:p>
        </w:tc>
      </w:tr>
      <w:tr w:rsidR="00F044E5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Складское помещение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  <w:hideMark/>
          </w:tcPr>
          <w:p w:rsidR="00F044E5" w:rsidRPr="001911CA" w:rsidRDefault="00F044E5" w:rsidP="00F044E5">
            <w:pPr>
              <w:spacing w:after="0" w:line="240" w:lineRule="auto"/>
              <w:ind w:left="225" w:right="22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2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аздевалка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left="225" w:right="22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1361B6" w:rsidP="00F044E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A2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left="225" w:right="22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23DA1" w:rsidRPr="001911CA" w:rsidTr="001361B6">
        <w:trPr>
          <w:jc w:val="center"/>
        </w:trPr>
        <w:tc>
          <w:tcPr>
            <w:tcW w:w="908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886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Default="001361B6" w:rsidP="00F044E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A2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уалет</w:t>
            </w:r>
          </w:p>
        </w:tc>
        <w:tc>
          <w:tcPr>
            <w:tcW w:w="2041" w:type="dxa"/>
            <w:tcBorders>
              <w:top w:val="outset" w:sz="8" w:space="0" w:color="000044"/>
              <w:left w:val="outset" w:sz="8" w:space="0" w:color="000044"/>
              <w:bottom w:val="outset" w:sz="8" w:space="0" w:color="000044"/>
              <w:right w:val="outset" w:sz="8" w:space="0" w:color="000044"/>
            </w:tcBorders>
            <w:shd w:val="clear" w:color="auto" w:fill="FFFFFF"/>
            <w:vAlign w:val="center"/>
          </w:tcPr>
          <w:p w:rsidR="00A23DA1" w:rsidRPr="001911CA" w:rsidRDefault="001361B6" w:rsidP="00F044E5">
            <w:pPr>
              <w:spacing w:after="0" w:line="240" w:lineRule="auto"/>
              <w:ind w:left="225" w:right="22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044E5" w:rsidRPr="001911CA" w:rsidRDefault="00F044E5" w:rsidP="001361B6">
      <w:pPr>
        <w:shd w:val="clear" w:color="auto" w:fill="FFFFFF"/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режима. Своевременно осуществляется контроль за изъятием посуды со сколами и трещинами. За время работы в школе не было ни одного случая заболевания кишечной инфекцией.</w:t>
      </w:r>
    </w:p>
    <w:p w:rsidR="00F044E5" w:rsidRPr="001911CA" w:rsidRDefault="00F044E5" w:rsidP="00F044E5">
      <w:pPr>
        <w:shd w:val="clear" w:color="auto" w:fill="FFFFFF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входом в помещение столовой для мытья рук учащимися организовано специальное мест</w:t>
      </w:r>
      <w:r w:rsidR="0013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оборудованное умывальниками, сушилками для рук, дозаторами с жидким мылом.</w:t>
      </w:r>
    </w:p>
    <w:p w:rsidR="003962D5" w:rsidRPr="001911CA" w:rsidRDefault="00F044E5" w:rsidP="001361B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столовой большое внимание уделяется правильному хранению продуктов. </w:t>
      </w:r>
      <w:r w:rsidRPr="001911CA">
        <w:rPr>
          <w:rStyle w:val="gr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имеется 2 холодильника и 1 морозильная камера, предназначенные для хранения разного вида продуктов,  соблюдая товарное соседство.</w:t>
      </w:r>
      <w:r w:rsidRPr="0019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Их наличие помогает сохранить качество продуктов до непосредственного их приготовления. Кроме того, в обязанности работников пищеблока входит выполнения всех норм хранения и реализации продуктов, а также выполнение всех санитарно-гигиенических норм.</w:t>
      </w:r>
    </w:p>
    <w:p w:rsidR="00F044E5" w:rsidRPr="00ED6409" w:rsidRDefault="00F044E5" w:rsidP="001361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40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Интерьер нашей столовой необычен и красив, а атмосфера наполнена теплом и домашним уютом. На столах всегда есть салфетки. Персонал столовой ежедневно встречает детей доброжелательными улыбками, поэтому дети всегда с удовольствием посещают школьную столовую. А благодарностью за труд работников пищеблока являются съеденные обеды.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работники пищеблока оснащены спецодеждой. Это позволяет соблюдать необходимые санитарно – гигиенические нормы. 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пищеблоке ведутся журналы: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«Здоровье»;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бракеража пищевых продуктов и продовольственного сырья;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по контролю качества скоропортящихся продуктов;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 </w:t>
      </w:r>
      <w:r w:rsidR="0086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входного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контроля термической обработки блюд;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 </w:t>
      </w:r>
      <w:r w:rsidR="0086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 автотранспорта для перевозки пищевых продуктов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44E5" w:rsidRDefault="00F044E5" w:rsidP="001361B6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14"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  <w:r w:rsidR="0086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рабочего состояния технологического оборудования;</w:t>
      </w:r>
    </w:p>
    <w:p w:rsidR="00861614" w:rsidRPr="001911CA" w:rsidRDefault="00861614" w:rsidP="00861614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температурного режима холодильников ;</w:t>
      </w:r>
    </w:p>
    <w:p w:rsidR="00861614" w:rsidRPr="001911CA" w:rsidRDefault="00861614" w:rsidP="0057568C">
      <w:p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параметров складских помещений;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7"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 качества питания постоянно осуществляет Совет по питанию. Качество готовой продукции проверяет бракеражная 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нашей школы.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7"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Горячим питанием охвачено </w:t>
      </w:r>
      <w:r w:rsidR="009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92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Питание учащихся организовано на </w:t>
      </w:r>
      <w:r w:rsidR="009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bookmarkStart w:id="0" w:name="_GoBack"/>
      <w:bookmarkEnd w:id="0"/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переменах продолжительностью 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минут: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left="227" w:right="22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перемене в столовой дежурит учитель, который смотрит за порядком в зале, оказывает посильную помощь в организации горячего питания.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администратор регулярно контролирует питание обучающихся на переменах: количество питающихся,  качество питания; работу дежурного учителя по столовой.</w:t>
      </w:r>
    </w:p>
    <w:p w:rsidR="00F044E5" w:rsidRPr="001911CA" w:rsidRDefault="00F044E5" w:rsidP="00136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утвержденное десятидневное меню в соответствии с нормами СанПиНа:</w:t>
      </w:r>
    </w:p>
    <w:p w:rsidR="00F044E5" w:rsidRPr="001911CA" w:rsidRDefault="00F044E5" w:rsidP="0057568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меню учащихся систематически включаются блюда из мяса, рыбы, молока. Для профилактики авитаминоза и ОРВИ у учащихся школы в рационе используется аскорбиновая кислота. </w:t>
      </w:r>
    </w:p>
    <w:p w:rsidR="00F044E5" w:rsidRPr="001911CA" w:rsidRDefault="00F044E5" w:rsidP="0057568C">
      <w:pPr>
        <w:spacing w:after="0" w:line="240" w:lineRule="auto"/>
        <w:ind w:firstLine="2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до девяти часов утра происходит учет состава обучающихся, формируется меню и соответствующая документация в программе «Питание», производится закладка продуктов.</w:t>
      </w:r>
    </w:p>
    <w:p w:rsidR="00F044E5" w:rsidRPr="001911CA" w:rsidRDefault="00F044E5" w:rsidP="0057568C">
      <w:pPr>
        <w:shd w:val="clear" w:color="auto" w:fill="FFFFFF"/>
        <w:spacing w:after="0" w:line="240" w:lineRule="auto"/>
        <w:ind w:right="227" w:firstLine="9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анкетирование учащихся по вопросам качества продуктов и изготавливаемых блюд, удовлетворенности работой школьной столовой. Результаты анкетирования выносятся для обсуждения на совещания при директоре, на родительские собрания и заседания Совета по питанию. Так, по результатам анкетирования 98% учащихся удовлетворены питанием в школьной столовой, качеством приготовленной пищи, покидают столовую с хорошим настроением. Из первых блюд детям больше всего нравятся щи зеленые, гороховый суп и рассольник; из вторых – макароны с колбасой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(сосиски), 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картофельное пюре с котлетой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шашлык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 третье предпочитают разные напитки. Из блюд, которые хотели бы видеть в школьном рационе, дети называют пиццу, пельмени, запеканку с мясом.  Отзывы о работе, форме и культуре обслуживания в школьной столовой со стороны учащихся, родителей, учителей только хорошие.</w:t>
      </w:r>
    </w:p>
    <w:p w:rsidR="009F45DB" w:rsidRDefault="00F044E5" w:rsidP="0057568C">
      <w:pPr>
        <w:shd w:val="clear" w:color="auto" w:fill="FFFFFF"/>
        <w:spacing w:after="0" w:line="240" w:lineRule="auto"/>
        <w:ind w:right="227" w:firstLine="9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правильного пищевого поведения, воспитания культуры питания и ответственности за свое здоровье у детей и подростков в школе реализуются программы факультативных занятий «По ступенькам правил здоро</w:t>
      </w:r>
      <w:r w:rsidR="009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питания» во 2 и 4 классах.</w:t>
      </w:r>
    </w:p>
    <w:p w:rsidR="00F044E5" w:rsidRPr="001911CA" w:rsidRDefault="00F044E5" w:rsidP="0057568C">
      <w:pPr>
        <w:shd w:val="clear" w:color="auto" w:fill="FFFFFF"/>
        <w:spacing w:after="0" w:line="240" w:lineRule="auto"/>
        <w:ind w:right="227" w:firstLine="9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Организационное, методическое, педагогическое сопровождение работы по совершенствованию организации питания, формированию культуры здорового питания школьника включает в себя методические разработки классных часов, уроков, воспитательных мероприятий, внеклассных занятий, проведение анкетирования, мониторинговых исследований по вопросам здорового питания, работы школьной столовой. В течение года 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уроки здоровья «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-  мой друг или враг», «Витамины и БАДы», «Диеты», «Витамины в нашей жизни», «Правильное питание. Калорийность», «Сила овощей и фруктов», «Молоко и молочные продукты на нашем столе», «Дары рек и морей», классные и информационные часы «Здоровье – главное богатство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«Нет ничего дороже здоровья»</w:t>
      </w:r>
      <w:r w:rsidRPr="00191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игра-конференция «Производство пищевых продуктов» и др.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right="225" w:firstLine="9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уроках трудового обучения (обслуживающего труда) в 5–9 классах проводятся занятия по разделу «Кулинария».</w:t>
      </w:r>
      <w:r w:rsidRPr="0057568C">
        <w:rPr>
          <w:rFonts w:ascii="Times New Roman" w:hAnsi="Times New Roman" w:cs="Times New Roman"/>
          <w:color w:val="000000"/>
          <w:sz w:val="28"/>
          <w:szCs w:val="28"/>
        </w:rPr>
        <w:br/>
        <w:t>В течение учебного года контролирующими организациями осуществлялись проверки по санитарному состоянию пищеблока и обеденного зала, соблюдению технологии приготовления блюд.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работу школьной столовой, можно сделать следующие выводы:</w:t>
      </w:r>
    </w:p>
    <w:p w:rsidR="0057568C" w:rsidRDefault="00F044E5" w:rsidP="00575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организовано правильное,</w:t>
      </w:r>
      <w:r w:rsid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сбалансированное питание детей</w:t>
      </w:r>
    </w:p>
    <w:p w:rsidR="00F044E5" w:rsidRPr="0057568C" w:rsidRDefault="00F044E5" w:rsidP="0057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подростков с учетом их возрастных особенностей;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 санитарно-гигиенические нормы и правила организации питания;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 постоянное внимание формированию навыков здорового питания у учащихся и их родителей;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имеющаяся материально-техническая база соответствует требованиям.</w:t>
      </w:r>
    </w:p>
    <w:p w:rsidR="00F044E5" w:rsidRPr="0057568C" w:rsidRDefault="00F044E5" w:rsidP="00575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организация рационального питания школьников может позволить достичь следующих основных целей:</w:t>
      </w:r>
    </w:p>
    <w:p w:rsidR="00F044E5" w:rsidRPr="0057568C" w:rsidRDefault="00F044E5" w:rsidP="00A0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состояния здоровья школьников;</w:t>
      </w:r>
    </w:p>
    <w:p w:rsidR="00F044E5" w:rsidRPr="0057568C" w:rsidRDefault="00F044E5" w:rsidP="00A0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учебного потенциала детей и подростков;</w:t>
      </w:r>
    </w:p>
    <w:p w:rsidR="00F044E5" w:rsidRPr="0057568C" w:rsidRDefault="00F044E5" w:rsidP="00A0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успеваемости школьников;</w:t>
      </w:r>
    </w:p>
    <w:p w:rsidR="00F044E5" w:rsidRPr="0057568C" w:rsidRDefault="00F044E5" w:rsidP="00A0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их общего культурного уровня.</w:t>
      </w:r>
    </w:p>
    <w:p w:rsidR="00F044E5" w:rsidRPr="0057568C" w:rsidRDefault="00F044E5" w:rsidP="00A0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учащийся и родитель должен понимать, насколько важно соблюдать режим питания, есть горячий обед в школе. От акт</w:t>
      </w:r>
      <w:r w:rsidR="00A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ивной позиции самих учащихся и от </w:t>
      </w:r>
      <w:r w:rsidRPr="0057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разъяснительной работы среди родителей в большой степени зависит организация правильного питания в школе. Обязательным является рациональное сочетание школьного и домашнего питания. </w:t>
      </w:r>
    </w:p>
    <w:p w:rsidR="00F044E5" w:rsidRPr="001911CA" w:rsidRDefault="00F044E5" w:rsidP="0057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4E5" w:rsidRDefault="00F044E5" w:rsidP="0057568C">
      <w:pPr>
        <w:jc w:val="both"/>
      </w:pPr>
    </w:p>
    <w:p w:rsidR="00F044E5" w:rsidRDefault="00F044E5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p w:rsidR="00A02F01" w:rsidRDefault="00A02F01" w:rsidP="00F044E5"/>
    <w:sectPr w:rsidR="00A02F01" w:rsidSect="00AD59FF">
      <w:headerReference w:type="default" r:id="rId7"/>
      <w:pgSz w:w="11906" w:h="16838"/>
      <w:pgMar w:top="709" w:right="85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FF" w:rsidRDefault="00AD59FF" w:rsidP="00AD59FF">
      <w:pPr>
        <w:spacing w:after="0" w:line="240" w:lineRule="auto"/>
      </w:pPr>
      <w:r>
        <w:separator/>
      </w:r>
    </w:p>
  </w:endnote>
  <w:endnote w:type="continuationSeparator" w:id="0">
    <w:p w:rsidR="00AD59FF" w:rsidRDefault="00AD59FF" w:rsidP="00AD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FF" w:rsidRDefault="00AD59FF" w:rsidP="00AD59FF">
      <w:pPr>
        <w:spacing w:after="0" w:line="240" w:lineRule="auto"/>
      </w:pPr>
      <w:r>
        <w:separator/>
      </w:r>
    </w:p>
  </w:footnote>
  <w:footnote w:type="continuationSeparator" w:id="0">
    <w:p w:rsidR="00AD59FF" w:rsidRDefault="00AD59FF" w:rsidP="00AD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322"/>
      <w:docPartObj>
        <w:docPartGallery w:val="Page Numbers (Top of Page)"/>
        <w:docPartUnique/>
      </w:docPartObj>
    </w:sdtPr>
    <w:sdtEndPr/>
    <w:sdtContent>
      <w:p w:rsidR="00AD59FF" w:rsidRDefault="009F45DB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D59FF" w:rsidRDefault="00AD59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BFC"/>
    <w:multiLevelType w:val="multilevel"/>
    <w:tmpl w:val="354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33D08"/>
    <w:multiLevelType w:val="multilevel"/>
    <w:tmpl w:val="2BB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66C8C"/>
    <w:multiLevelType w:val="multilevel"/>
    <w:tmpl w:val="312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6A40EE"/>
    <w:multiLevelType w:val="multilevel"/>
    <w:tmpl w:val="363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B047E"/>
    <w:multiLevelType w:val="multilevel"/>
    <w:tmpl w:val="1C92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AC1141"/>
    <w:multiLevelType w:val="multilevel"/>
    <w:tmpl w:val="191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340563"/>
    <w:multiLevelType w:val="multilevel"/>
    <w:tmpl w:val="BAB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C23CD1"/>
    <w:multiLevelType w:val="multilevel"/>
    <w:tmpl w:val="A5EC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73054D"/>
    <w:multiLevelType w:val="multilevel"/>
    <w:tmpl w:val="EFA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F36F78"/>
    <w:multiLevelType w:val="multilevel"/>
    <w:tmpl w:val="30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D040F6"/>
    <w:multiLevelType w:val="multilevel"/>
    <w:tmpl w:val="A08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4E5"/>
    <w:rsid w:val="001361B6"/>
    <w:rsid w:val="001911CA"/>
    <w:rsid w:val="001B630D"/>
    <w:rsid w:val="001E5F2B"/>
    <w:rsid w:val="002535DC"/>
    <w:rsid w:val="003962D5"/>
    <w:rsid w:val="0057568C"/>
    <w:rsid w:val="006F4485"/>
    <w:rsid w:val="007F05FA"/>
    <w:rsid w:val="00800A4F"/>
    <w:rsid w:val="00861614"/>
    <w:rsid w:val="009F45DB"/>
    <w:rsid w:val="00A02F01"/>
    <w:rsid w:val="00A23DA1"/>
    <w:rsid w:val="00AB3D58"/>
    <w:rsid w:val="00AC3CAE"/>
    <w:rsid w:val="00AD59FF"/>
    <w:rsid w:val="00D43311"/>
    <w:rsid w:val="00DB4EBD"/>
    <w:rsid w:val="00ED6409"/>
    <w:rsid w:val="00F0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7F46"/>
  <w15:docId w15:val="{1F25B263-92C8-4936-89C8-40F43D40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2B"/>
  </w:style>
  <w:style w:type="paragraph" w:styleId="1">
    <w:name w:val="heading 1"/>
    <w:basedOn w:val="a"/>
    <w:link w:val="10"/>
    <w:uiPriority w:val="9"/>
    <w:qFormat/>
    <w:rsid w:val="00F0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me">
    <w:name w:val="grame"/>
    <w:basedOn w:val="a0"/>
    <w:rsid w:val="00F044E5"/>
  </w:style>
  <w:style w:type="character" w:customStyle="1" w:styleId="spelle">
    <w:name w:val="spelle"/>
    <w:basedOn w:val="a0"/>
    <w:rsid w:val="00F044E5"/>
  </w:style>
  <w:style w:type="paragraph" w:styleId="a3">
    <w:name w:val="Normal (Web)"/>
    <w:basedOn w:val="a"/>
    <w:uiPriority w:val="99"/>
    <w:semiHidden/>
    <w:unhideWhenUsed/>
    <w:rsid w:val="00F0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4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F044E5"/>
    <w:rPr>
      <w:b/>
      <w:bCs/>
    </w:rPr>
  </w:style>
  <w:style w:type="character" w:styleId="a5">
    <w:name w:val="Hyperlink"/>
    <w:basedOn w:val="a0"/>
    <w:uiPriority w:val="99"/>
    <w:semiHidden/>
    <w:unhideWhenUsed/>
    <w:rsid w:val="00F044E5"/>
    <w:rPr>
      <w:color w:val="0000FF"/>
      <w:u w:val="single"/>
    </w:rPr>
  </w:style>
  <w:style w:type="character" w:styleId="a6">
    <w:name w:val="Emphasis"/>
    <w:basedOn w:val="a0"/>
    <w:uiPriority w:val="20"/>
    <w:qFormat/>
    <w:rsid w:val="00F044E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B63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AD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9FF"/>
  </w:style>
  <w:style w:type="paragraph" w:styleId="a9">
    <w:name w:val="footer"/>
    <w:basedOn w:val="a"/>
    <w:link w:val="aa"/>
    <w:uiPriority w:val="99"/>
    <w:semiHidden/>
    <w:unhideWhenUsed/>
    <w:rsid w:val="00AD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59FF"/>
  </w:style>
  <w:style w:type="paragraph" w:styleId="ab">
    <w:name w:val="Balloon Text"/>
    <w:basedOn w:val="a"/>
    <w:link w:val="ac"/>
    <w:uiPriority w:val="99"/>
    <w:semiHidden/>
    <w:unhideWhenUsed/>
    <w:rsid w:val="00DB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4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080">
          <w:marLeft w:val="0"/>
          <w:marRight w:val="0"/>
          <w:marTop w:val="0"/>
          <w:marBottom w:val="0"/>
          <w:divBdr>
            <w:top w:val="single" w:sz="2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</w:div>
      </w:divsChild>
    </w:div>
    <w:div w:id="1448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910">
          <w:marLeft w:val="0"/>
          <w:marRight w:val="0"/>
          <w:marTop w:val="0"/>
          <w:marBottom w:val="0"/>
          <w:divBdr>
            <w:top w:val="single" w:sz="2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7</cp:revision>
  <cp:lastPrinted>2025-09-21T19:30:00Z</cp:lastPrinted>
  <dcterms:created xsi:type="dcterms:W3CDTF">2023-07-21T12:24:00Z</dcterms:created>
  <dcterms:modified xsi:type="dcterms:W3CDTF">2025-09-21T19:32:00Z</dcterms:modified>
</cp:coreProperties>
</file>