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F05" w:rsidRDefault="007F1D58">
      <w:pPr>
        <w:pBdr>
          <w:top w:val="nil"/>
          <w:left w:val="nil"/>
          <w:bottom w:val="nil"/>
          <w:right w:val="nil"/>
          <w:between w:val="nil"/>
        </w:pBdr>
        <w:ind w:left="2" w:hanging="4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5 КЛАСС</w:t>
      </w:r>
    </w:p>
    <w:p w:rsidR="00321F05" w:rsidRDefault="007F1D58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РУССКИЙ ЯЗЫК</w:t>
      </w:r>
    </w:p>
    <w:tbl>
      <w:tblPr>
        <w:tblStyle w:val="a9"/>
        <w:tblW w:w="156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134"/>
        <w:gridCol w:w="1134"/>
        <w:gridCol w:w="2410"/>
        <w:gridCol w:w="5954"/>
        <w:gridCol w:w="1984"/>
        <w:gridCol w:w="1637"/>
      </w:tblGrid>
      <w:tr w:rsidR="00321F05">
        <w:tc>
          <w:tcPr>
            <w:tcW w:w="1384" w:type="dxa"/>
          </w:tcPr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обучения</w:t>
            </w:r>
          </w:p>
        </w:tc>
        <w:tc>
          <w:tcPr>
            <w:tcW w:w="1134" w:type="dxa"/>
          </w:tcPr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предмет</w:t>
            </w:r>
          </w:p>
        </w:tc>
        <w:tc>
          <w:tcPr>
            <w:tcW w:w="1134" w:type="dxa"/>
          </w:tcPr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Параллель</w:t>
            </w:r>
          </w:p>
        </w:tc>
        <w:tc>
          <w:tcPr>
            <w:tcW w:w="2410" w:type="dxa"/>
          </w:tcPr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5954" w:type="dxa"/>
          </w:tcPr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Учебные материалы (презентации, ссылки на учебный материал в виде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видеоуроков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-документы с объяснением теоретического материала, др.)</w:t>
            </w:r>
          </w:p>
        </w:tc>
        <w:tc>
          <w:tcPr>
            <w:tcW w:w="1984" w:type="dxa"/>
          </w:tcPr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Задания </w:t>
            </w:r>
          </w:p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самостоятельной </w:t>
            </w:r>
          </w:p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1637" w:type="dxa"/>
          </w:tcPr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Проверочные задания (тесты, упражнения и др.)</w:t>
            </w:r>
          </w:p>
        </w:tc>
      </w:tr>
      <w:tr w:rsidR="00321F05">
        <w:tc>
          <w:tcPr>
            <w:tcW w:w="1384" w:type="dxa"/>
            <w:vMerge w:val="restart"/>
          </w:tcPr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20-24.04.2020</w:t>
            </w:r>
          </w:p>
        </w:tc>
        <w:tc>
          <w:tcPr>
            <w:tcW w:w="1134" w:type="dxa"/>
            <w:vMerge w:val="restart"/>
          </w:tcPr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 язык</w:t>
            </w:r>
            <w:proofErr w:type="gramEnd"/>
          </w:p>
          <w:p w:rsidR="00321F05" w:rsidRDefault="0032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корней с чередующимися гласными</w:t>
            </w:r>
          </w:p>
        </w:tc>
        <w:tc>
          <w:tcPr>
            <w:tcW w:w="5954" w:type="dxa"/>
          </w:tcPr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Ссылка на учебный материал:</w:t>
            </w:r>
          </w:p>
          <w:bookmarkStart w:id="0" w:name="_heading=h.gjdgxs" w:colFirst="0" w:colLast="0"/>
          <w:bookmarkEnd w:id="0"/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"http://obr.grodno.by/2020/04/10/5-%d0%ba%d0%bb%d0%b0%d1%81%d1%81-%d1%80%d1%83%d1%81%d1%81%d0%ba%d0%b8%d0%b9-%d1%8f%d0%b7%d1%8b%d0%ba-%d0%bf%d1%80%d0%b0%d0%b2%d0%be%d0%bf%d0%b8%d1%81%d0%b0%d0%bd%d0%b8%d0%b5-%d0%ba%d0%be%d1%80%d0%bd/" \h </w:instrText>
            </w:r>
            <w:r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http://obr.grodno.by/2020/04/10/5-%d0%ba%d0%bb%d0%b0%d1%81%d1%81-%d1%80%d1%83%d1%81%d1%81%d0%ba%d0%b8%d0%b9-%d1%8f%d0%b7%d1%8b%d0%ba-%d0%bf%d1%80%d0%b0%d0%b2%d0%be%d0%bf%d0%b8%d1%81%d0%b0%d0%bd%d0%b8%d0%b5-%d0%ba%d0%be%d1%80%d0%bd/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1984" w:type="dxa"/>
          </w:tcPr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 151 (устно), 152,  153</w:t>
            </w:r>
          </w:p>
        </w:tc>
        <w:tc>
          <w:tcPr>
            <w:tcW w:w="1637" w:type="dxa"/>
          </w:tcPr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 154</w:t>
            </w:r>
          </w:p>
        </w:tc>
      </w:tr>
      <w:tr w:rsidR="00321F05">
        <w:tc>
          <w:tcPr>
            <w:tcW w:w="1384" w:type="dxa"/>
            <w:vMerge/>
          </w:tcPr>
          <w:p w:rsidR="00321F05" w:rsidRDefault="00321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1F05" w:rsidRDefault="00321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и, ы после ц</w:t>
            </w:r>
          </w:p>
        </w:tc>
        <w:tc>
          <w:tcPr>
            <w:tcW w:w="5954" w:type="dxa"/>
          </w:tcPr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Ссылка на учебный материал:</w:t>
            </w:r>
          </w:p>
          <w:p w:rsidR="00321F05" w:rsidRDefault="00195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">
              <w:r w:rsidR="007F1D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http://obr.grodno.by/2020/04/10/5-%d0%ba%d0%bb%d0%b0%d1%81%d1%81-%d1%80%d1%83%d1%81%d1%81%d0%ba%d0%b8%d0%b9-%d1%8f%d0%b7%d1%8b%d0%ba-%d0%bf%d1%80%d0%b0%d0%b2%d0%be%d0%bf%d0%b8%d1%81%d0%b0%d0%bd%d0%b8%d0%b5-%d0%b1%d1%83%d0%ba%d0%b2/</w:t>
              </w:r>
            </w:hyperlink>
          </w:p>
        </w:tc>
        <w:tc>
          <w:tcPr>
            <w:tcW w:w="1984" w:type="dxa"/>
          </w:tcPr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 158, 160, 161 (устно)</w:t>
            </w:r>
          </w:p>
        </w:tc>
        <w:tc>
          <w:tcPr>
            <w:tcW w:w="1637" w:type="dxa"/>
          </w:tcPr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Упр. 163 </w:t>
            </w:r>
          </w:p>
        </w:tc>
      </w:tr>
      <w:tr w:rsidR="00321F05">
        <w:tc>
          <w:tcPr>
            <w:tcW w:w="1384" w:type="dxa"/>
            <w:vMerge/>
          </w:tcPr>
          <w:p w:rsidR="00321F05" w:rsidRDefault="00321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1F05" w:rsidRDefault="00321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буквы ь после шипящих</w:t>
            </w:r>
          </w:p>
        </w:tc>
        <w:tc>
          <w:tcPr>
            <w:tcW w:w="5954" w:type="dxa"/>
          </w:tcPr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Ссылка на учебный материал:</w:t>
            </w:r>
          </w:p>
          <w:p w:rsidR="00321F05" w:rsidRDefault="00195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7">
              <w:r w:rsidR="007F1D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https://yandex.by/video/preview/?filmId=10349979279130328159&amp;text=%D1%83%D1%80%D0%BE%D0%BA%20-%20%D0%BF%D1%80%D0%B5%D0%B7%D0%B5%D0%BD%D1%82%D0%B0%D1%86%D0%B8%D1%8F%20%D0%BF%D0%BE%20%D1%82%D0%B5%D0%BC%D0%B5%20%D0%BF%D1%80%D0%B0%D0%B2%D0</w:t>
              </w:r>
              <w:r w:rsidR="007F1D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%BE%D0%BF%D0%B8%D1%81%D0%B0%D0%BD%D0%B8%D0%B5%20%D0%B1%D1%83%D0%BA%D0%B2%D1%8B%20%D1%8C%20%D0%BF%D0%BE%D1%81%D0%BB%D0%B5%20%D1%88%D0%B8%D0%BF%D1%8F%D1%89%D0%B8%D1%85%20%D0%B1%D0%B5%D0%BB%D0%B0%D1%80%D1%83%D1%81%D1%8C&amp;path=wizard&amp;parent-reqid=1587227434945733-1599394967314321382000208-production-app-host-man-web-yp-64&amp;redircnt=1587227455.1</w:t>
              </w:r>
            </w:hyperlink>
          </w:p>
        </w:tc>
        <w:tc>
          <w:tcPr>
            <w:tcW w:w="1984" w:type="dxa"/>
          </w:tcPr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Упр. 164, 165, 167</w:t>
            </w:r>
          </w:p>
        </w:tc>
        <w:tc>
          <w:tcPr>
            <w:tcW w:w="1637" w:type="dxa"/>
          </w:tcPr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 171, 173</w:t>
            </w:r>
          </w:p>
        </w:tc>
      </w:tr>
    </w:tbl>
    <w:p w:rsidR="00321F05" w:rsidRDefault="00321F05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1F05" w:rsidRDefault="007F1D58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РУССКАЯ ЛИТЕРАТУРА</w:t>
      </w:r>
    </w:p>
    <w:tbl>
      <w:tblPr>
        <w:tblStyle w:val="aa"/>
        <w:tblW w:w="152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3544"/>
        <w:gridCol w:w="5954"/>
        <w:gridCol w:w="2409"/>
        <w:gridCol w:w="1985"/>
      </w:tblGrid>
      <w:tr w:rsidR="00321F05">
        <w:tc>
          <w:tcPr>
            <w:tcW w:w="1384" w:type="dxa"/>
          </w:tcPr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обучения</w:t>
            </w:r>
          </w:p>
        </w:tc>
        <w:tc>
          <w:tcPr>
            <w:tcW w:w="3544" w:type="dxa"/>
          </w:tcPr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5954" w:type="dxa"/>
          </w:tcPr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Учебные материалы (презентации, ссылки на учебный материал в виде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видеоуроков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-документы с объяснением теоретического материала, др.)</w:t>
            </w:r>
          </w:p>
        </w:tc>
        <w:tc>
          <w:tcPr>
            <w:tcW w:w="2409" w:type="dxa"/>
          </w:tcPr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Задания </w:t>
            </w:r>
          </w:p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самостоятельной </w:t>
            </w:r>
          </w:p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1985" w:type="dxa"/>
          </w:tcPr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Проверочные задания (тесты, упражнения и др.)</w:t>
            </w:r>
          </w:p>
        </w:tc>
      </w:tr>
      <w:tr w:rsidR="00321F05">
        <w:tc>
          <w:tcPr>
            <w:tcW w:w="1384" w:type="dxa"/>
            <w:vMerge w:val="restart"/>
          </w:tcPr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20-24.04.2020</w:t>
            </w:r>
          </w:p>
        </w:tc>
        <w:tc>
          <w:tcPr>
            <w:tcW w:w="3544" w:type="dxa"/>
          </w:tcPr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Ю. Лермонтов. Стихотворение «Бородино».  «Изведал враг в тот день немало…»</w:t>
            </w:r>
          </w:p>
        </w:tc>
        <w:tc>
          <w:tcPr>
            <w:tcW w:w="5954" w:type="dxa"/>
          </w:tcPr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Смотреть презентацию Лермонтов «Бородино» </w:t>
            </w:r>
            <w:hyperlink r:id="rId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https://drive.google.com/open?id=12696af3dIIzp7u2NmwkK3sjMB52pZpJG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Ответить на вопросы с. 80-81</w:t>
            </w:r>
          </w:p>
        </w:tc>
        <w:tc>
          <w:tcPr>
            <w:tcW w:w="1985" w:type="dxa"/>
          </w:tcPr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Выучить понравившийся отрывок наизусть</w:t>
            </w:r>
          </w:p>
        </w:tc>
      </w:tr>
      <w:tr w:rsidR="00321F05">
        <w:tc>
          <w:tcPr>
            <w:tcW w:w="1384" w:type="dxa"/>
            <w:vMerge/>
          </w:tcPr>
          <w:p w:rsidR="00321F05" w:rsidRDefault="00321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Крепостничество в жизни и творчестве И.С. Тургенева: дворник Герасим в рассказе «Муму».</w:t>
            </w:r>
          </w:p>
        </w:tc>
        <w:tc>
          <w:tcPr>
            <w:tcW w:w="5954" w:type="dxa"/>
          </w:tcPr>
          <w:p w:rsidR="00321F05" w:rsidRDefault="0032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</w:tcPr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Прочитать с.83-88, выполнить задание 2 на с.84 или составить устный рассказ  «Жизнь Герасима в Москве»</w:t>
            </w:r>
          </w:p>
        </w:tc>
        <w:tc>
          <w:tcPr>
            <w:tcW w:w="1985" w:type="dxa"/>
          </w:tcPr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Прочитать историю замужества Татьяны и ответить на вопросы 6, 7 на с. 102</w:t>
            </w:r>
          </w:p>
        </w:tc>
      </w:tr>
    </w:tbl>
    <w:p w:rsidR="00321F05" w:rsidRDefault="00321F05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1F05" w:rsidRDefault="00321F05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1F05" w:rsidRDefault="00321F05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1F05" w:rsidRDefault="007F1D58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БЕЛОРУССКИЙ ЯЗЫК</w:t>
      </w:r>
    </w:p>
    <w:tbl>
      <w:tblPr>
        <w:tblStyle w:val="ab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3"/>
        <w:gridCol w:w="1417"/>
        <w:gridCol w:w="2694"/>
        <w:gridCol w:w="1701"/>
        <w:gridCol w:w="7865"/>
      </w:tblGrid>
      <w:tr w:rsidR="00321F05">
        <w:trPr>
          <w:trHeight w:val="2264"/>
        </w:trPr>
        <w:tc>
          <w:tcPr>
            <w:tcW w:w="1173" w:type="dxa"/>
          </w:tcPr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обучения</w:t>
            </w:r>
          </w:p>
        </w:tc>
        <w:tc>
          <w:tcPr>
            <w:tcW w:w="1417" w:type="dxa"/>
          </w:tcPr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2694" w:type="dxa"/>
          </w:tcPr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Учебные материалы (презентации, ссылки на учебный материал в виде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видеоуроков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-документы с объяснением теоретического материала, др.)</w:t>
            </w:r>
          </w:p>
        </w:tc>
        <w:tc>
          <w:tcPr>
            <w:tcW w:w="1701" w:type="dxa"/>
          </w:tcPr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13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Задания </w:t>
            </w:r>
          </w:p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13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13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работы</w:t>
            </w:r>
          </w:p>
        </w:tc>
        <w:tc>
          <w:tcPr>
            <w:tcW w:w="7865" w:type="dxa"/>
          </w:tcPr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Проверочные задания (тесты, упражнения и др.)</w:t>
            </w:r>
          </w:p>
        </w:tc>
      </w:tr>
      <w:tr w:rsidR="00321F05">
        <w:tc>
          <w:tcPr>
            <w:tcW w:w="1173" w:type="dxa"/>
          </w:tcPr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20-24.04.2020</w:t>
            </w:r>
          </w:p>
        </w:tc>
        <w:tc>
          <w:tcPr>
            <w:tcW w:w="1417" w:type="dxa"/>
          </w:tcPr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Адназначныя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мнагазначныя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словы</w:t>
            </w:r>
            <w:proofErr w:type="spellEnd"/>
          </w:p>
        </w:tc>
        <w:tc>
          <w:tcPr>
            <w:tcW w:w="2694" w:type="dxa"/>
          </w:tcPr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Падручнік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параграф 23, стар.86.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Правілы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Відэаўрок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hyperlink r:id="rId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https://www.youtube.com/watch?v=dDuk2r952RE</w:t>
              </w:r>
            </w:hyperlink>
          </w:p>
        </w:tc>
        <w:tc>
          <w:tcPr>
            <w:tcW w:w="1701" w:type="dxa"/>
          </w:tcPr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Параграф 23, пр. 178, 179</w:t>
            </w:r>
          </w:p>
        </w:tc>
        <w:tc>
          <w:tcPr>
            <w:tcW w:w="7865" w:type="dxa"/>
          </w:tcPr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Заданне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Выпішыце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адназначныя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словы</w:t>
            </w:r>
            <w:proofErr w:type="spellEnd"/>
          </w:p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Гадзіннік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ключ,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кляваць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кніга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конаўка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краявід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кропка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кропля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крохкі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.), крупы,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кусаць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кухня,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дзверы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коска, гай,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дзікі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.),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запаветны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.), газета,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заўтра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заўважыць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імглісты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.),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акалічнасць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дапаўненне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назоўнік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Заданне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Спішыце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сказы.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Знайдзіце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падкрэсліце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мнагазначныя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словы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. З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двума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словамі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запішыце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свае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словазлучэнні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так,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словы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выступалі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ў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іншым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значэнні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.</w:t>
            </w:r>
          </w:p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Луг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зялёным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дываном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слаўся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рэчкі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Чатыры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вялікія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лодкі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чыркнулі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носам па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пяску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3.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Дарога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ўся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зрэзана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каляінамі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4.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Залатыя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промні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працягнуліся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вокны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нашага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пакоя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5. З дня ў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дзень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губляла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празрыстую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празрыстасць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неба.</w:t>
            </w:r>
          </w:p>
        </w:tc>
      </w:tr>
      <w:tr w:rsidR="00321F05">
        <w:tc>
          <w:tcPr>
            <w:tcW w:w="1173" w:type="dxa"/>
          </w:tcPr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20-24.04.2020</w:t>
            </w:r>
          </w:p>
        </w:tc>
        <w:tc>
          <w:tcPr>
            <w:tcW w:w="1417" w:type="dxa"/>
          </w:tcPr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Прамое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пераноснае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значэнне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слоў</w:t>
            </w:r>
            <w:proofErr w:type="spellEnd"/>
          </w:p>
        </w:tc>
        <w:tc>
          <w:tcPr>
            <w:tcW w:w="2694" w:type="dxa"/>
          </w:tcPr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Падручнік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параграф 24, стар.89.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Правілы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Відэаўрок</w:t>
            </w:r>
            <w:proofErr w:type="spellEnd"/>
          </w:p>
          <w:bookmarkStart w:id="2" w:name="_heading=h.1fob9te" w:colFirst="0" w:colLast="0"/>
          <w:bookmarkEnd w:id="2"/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fldChar w:fldCharType="begin"/>
            </w:r>
            <w:r>
              <w:instrText xml:space="preserve"> HYPERLINK "https://www.youtube.com/watch?v=Uqug3KyB7B4"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https://www.youtube.com/watch?v=Uqug3KyB7B4</w:t>
            </w:r>
            <w:r>
              <w:rPr>
                <w:color w:val="0000FF"/>
                <w:u w:val="single"/>
              </w:rPr>
              <w:fldChar w:fldCharType="end"/>
            </w:r>
          </w:p>
          <w:bookmarkStart w:id="3" w:name="_heading=h.3znysh7" w:colFirst="0" w:colLast="0"/>
          <w:bookmarkEnd w:id="3"/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"https://www.youtube.com/watch?v=xM5OWQPMHnw"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https://www.youtube.com/watch?v=xM5OWQPMHnw</w:t>
            </w:r>
            <w:r>
              <w:rPr>
                <w:color w:val="0000FF"/>
                <w:u w:val="single"/>
              </w:rPr>
              <w:fldChar w:fldCharType="end"/>
            </w:r>
          </w:p>
        </w:tc>
        <w:tc>
          <w:tcPr>
            <w:tcW w:w="1701" w:type="dxa"/>
          </w:tcPr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Параграф 24, пр. 182, 184</w:t>
            </w:r>
          </w:p>
        </w:tc>
        <w:tc>
          <w:tcPr>
            <w:tcW w:w="7865" w:type="dxa"/>
          </w:tcPr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Заданне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Выпішыце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сказы, 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якіх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выдзеленыя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словы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ўжыты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ў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пераносным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значэнні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.</w:t>
            </w:r>
          </w:p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Карэнне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дрэў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густа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перапляло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дарогу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Матчынай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зямлі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карэнне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ніколі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адпусціць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нас. 3.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утульны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чысты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светлы. 4.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!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Цяпер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можам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чыстым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сэрцам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ісці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дадому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5. Хлопец,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відаць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нёс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цяжкі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чамадан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6.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Характар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бацькі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цяжкі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7.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Такія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людзі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выклікаюць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самыя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цёплыя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пачуцці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8. 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сціхла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спрэчак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завіруха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9. Мы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ідзём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глухімі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сцежкамі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10.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Сохне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хлопец па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дзяўчыне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Заданне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Спішыце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сказы.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Вызначце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, 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якім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значэнні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прамым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пераносным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ужыты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выдзеленыя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словы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.</w:t>
            </w:r>
          </w:p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Алёша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спыніўся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перад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вялікім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люстрам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спачатку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пазнаў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сябе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2.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Люстра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возера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адбівала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нерухомыя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хмары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і дубы. 3.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Янака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паваліўся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мяккую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пасцель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адразу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заснуў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4.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Ціха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шумеў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лісці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клёнаў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мяккі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вецер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5. Стары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пазіраў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пагардай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вераб’іную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мітусню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6. Хата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вокнамі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пазірае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поле. 7.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Вецер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калыхаў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верхавіны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сосен. 8.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Салоўка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песняй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калыхаў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ціхі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гай над ракой. 9. Давай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свежага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чайку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заварым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10.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Рыгор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прачнуўся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бадзёры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свежы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Заданне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3: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Зрабіце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сінтаксічны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разбор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сказаў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№2 і 3.</w:t>
            </w:r>
          </w:p>
        </w:tc>
      </w:tr>
      <w:tr w:rsidR="00321F05">
        <w:tc>
          <w:tcPr>
            <w:tcW w:w="1173" w:type="dxa"/>
          </w:tcPr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20-24.04.2020</w:t>
            </w:r>
          </w:p>
        </w:tc>
        <w:tc>
          <w:tcPr>
            <w:tcW w:w="1417" w:type="dxa"/>
          </w:tcPr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Сінонімы</w:t>
            </w:r>
            <w:proofErr w:type="spellEnd"/>
          </w:p>
        </w:tc>
        <w:tc>
          <w:tcPr>
            <w:tcW w:w="2694" w:type="dxa"/>
          </w:tcPr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Падручнік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параграф 25, стар.92-93.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Правілы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701" w:type="dxa"/>
          </w:tcPr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Параграф 25, пр. 188, 191,192</w:t>
            </w:r>
          </w:p>
        </w:tc>
        <w:tc>
          <w:tcPr>
            <w:tcW w:w="7865" w:type="dxa"/>
          </w:tcPr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Заданне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Падбярыце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да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слоў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першай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групы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сінонімы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з другой.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Запішыце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іх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парамі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.</w:t>
            </w:r>
          </w:p>
          <w:tbl>
            <w:tblPr>
              <w:tblStyle w:val="ac"/>
              <w:tblW w:w="10048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24"/>
              <w:gridCol w:w="5024"/>
            </w:tblGrid>
            <w:tr w:rsidR="00321F05">
              <w:tc>
                <w:tcPr>
                  <w:tcW w:w="5024" w:type="dxa"/>
                </w:tcPr>
                <w:p w:rsidR="00321F05" w:rsidRDefault="007F1D5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Турбавацца</w:t>
                  </w:r>
                  <w:proofErr w:type="spellEnd"/>
                </w:p>
              </w:tc>
              <w:tc>
                <w:tcPr>
                  <w:tcW w:w="5024" w:type="dxa"/>
                </w:tcPr>
                <w:p w:rsidR="00321F05" w:rsidRDefault="007F1D5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талент</w:t>
                  </w:r>
                  <w:proofErr w:type="spellEnd"/>
                </w:p>
              </w:tc>
            </w:tr>
            <w:tr w:rsidR="00321F05">
              <w:tc>
                <w:tcPr>
                  <w:tcW w:w="5024" w:type="dxa"/>
                </w:tcPr>
                <w:p w:rsidR="00321F05" w:rsidRDefault="007F1D5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здольнасць</w:t>
                  </w:r>
                  <w:proofErr w:type="spellEnd"/>
                </w:p>
              </w:tc>
              <w:tc>
                <w:tcPr>
                  <w:tcW w:w="5024" w:type="dxa"/>
                </w:tcPr>
                <w:p w:rsidR="00321F05" w:rsidRDefault="007F1D5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прыгажосць</w:t>
                  </w:r>
                  <w:proofErr w:type="spellEnd"/>
                </w:p>
              </w:tc>
            </w:tr>
            <w:tr w:rsidR="00321F05">
              <w:tc>
                <w:tcPr>
                  <w:tcW w:w="5024" w:type="dxa"/>
                </w:tcPr>
                <w:p w:rsidR="00321F05" w:rsidRDefault="007F1D5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узвышша</w:t>
                  </w:r>
                  <w:proofErr w:type="spellEnd"/>
                </w:p>
              </w:tc>
              <w:tc>
                <w:tcPr>
                  <w:tcW w:w="5024" w:type="dxa"/>
                </w:tcPr>
                <w:p w:rsidR="00321F05" w:rsidRDefault="007F1D5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ясны</w:t>
                  </w:r>
                </w:p>
              </w:tc>
            </w:tr>
            <w:tr w:rsidR="00321F05">
              <w:tc>
                <w:tcPr>
                  <w:tcW w:w="5024" w:type="dxa"/>
                </w:tcPr>
                <w:p w:rsidR="00321F05" w:rsidRDefault="007F1D5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велікан</w:t>
                  </w:r>
                  <w:proofErr w:type="spellEnd"/>
                </w:p>
              </w:tc>
              <w:tc>
                <w:tcPr>
                  <w:tcW w:w="5024" w:type="dxa"/>
                </w:tcPr>
                <w:p w:rsidR="00321F05" w:rsidRDefault="007F1D5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клапаціцца</w:t>
                  </w:r>
                  <w:proofErr w:type="spellEnd"/>
                </w:p>
              </w:tc>
            </w:tr>
            <w:tr w:rsidR="00321F05">
              <w:tc>
                <w:tcPr>
                  <w:tcW w:w="5024" w:type="dxa"/>
                </w:tcPr>
                <w:p w:rsidR="00321F05" w:rsidRDefault="007F1D5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радасць</w:t>
                  </w:r>
                  <w:proofErr w:type="spellEnd"/>
                </w:p>
              </w:tc>
              <w:tc>
                <w:tcPr>
                  <w:tcW w:w="5024" w:type="dxa"/>
                </w:tcPr>
                <w:p w:rsidR="00321F05" w:rsidRDefault="007F1D5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сцюдзёна</w:t>
                  </w:r>
                  <w:proofErr w:type="spellEnd"/>
                </w:p>
              </w:tc>
            </w:tr>
            <w:tr w:rsidR="00321F05">
              <w:tc>
                <w:tcPr>
                  <w:tcW w:w="5024" w:type="dxa"/>
                </w:tcPr>
                <w:p w:rsidR="00321F05" w:rsidRDefault="007F1D5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выдатны</w:t>
                  </w:r>
                  <w:proofErr w:type="spellEnd"/>
                </w:p>
              </w:tc>
              <w:tc>
                <w:tcPr>
                  <w:tcW w:w="5024" w:type="dxa"/>
                </w:tcPr>
                <w:p w:rsidR="00321F05" w:rsidRDefault="007F1D5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кепскі</w:t>
                  </w:r>
                  <w:proofErr w:type="spellEnd"/>
                </w:p>
              </w:tc>
            </w:tr>
            <w:tr w:rsidR="00321F05">
              <w:tc>
                <w:tcPr>
                  <w:tcW w:w="5024" w:type="dxa"/>
                </w:tcPr>
                <w:p w:rsidR="00321F05" w:rsidRDefault="007F1D5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светлы</w:t>
                  </w:r>
                </w:p>
              </w:tc>
              <w:tc>
                <w:tcPr>
                  <w:tcW w:w="5024" w:type="dxa"/>
                </w:tcPr>
                <w:p w:rsidR="00321F05" w:rsidRDefault="007F1D5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горка</w:t>
                  </w:r>
                </w:p>
              </w:tc>
            </w:tr>
            <w:tr w:rsidR="00321F05">
              <w:tc>
                <w:tcPr>
                  <w:tcW w:w="5024" w:type="dxa"/>
                </w:tcPr>
                <w:p w:rsidR="00321F05" w:rsidRDefault="007F1D5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настойлівы</w:t>
                  </w:r>
                  <w:proofErr w:type="spellEnd"/>
                </w:p>
              </w:tc>
              <w:tc>
                <w:tcPr>
                  <w:tcW w:w="5024" w:type="dxa"/>
                </w:tcPr>
                <w:p w:rsidR="00321F05" w:rsidRDefault="007F1D5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весялосць</w:t>
                  </w:r>
                  <w:proofErr w:type="spellEnd"/>
                </w:p>
              </w:tc>
            </w:tr>
            <w:tr w:rsidR="00321F05">
              <w:tc>
                <w:tcPr>
                  <w:tcW w:w="5024" w:type="dxa"/>
                </w:tcPr>
                <w:p w:rsidR="00321F05" w:rsidRDefault="007F1D5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дрэнны</w:t>
                  </w:r>
                  <w:proofErr w:type="spellEnd"/>
                </w:p>
              </w:tc>
              <w:tc>
                <w:tcPr>
                  <w:tcW w:w="5024" w:type="dxa"/>
                </w:tcPr>
                <w:p w:rsidR="00321F05" w:rsidRDefault="007F1D5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цудоўны</w:t>
                  </w:r>
                  <w:proofErr w:type="spellEnd"/>
                </w:p>
              </w:tc>
            </w:tr>
            <w:tr w:rsidR="00321F05">
              <w:tc>
                <w:tcPr>
                  <w:tcW w:w="5024" w:type="dxa"/>
                </w:tcPr>
                <w:p w:rsidR="00321F05" w:rsidRDefault="007F1D5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холадна</w:t>
                  </w:r>
                  <w:proofErr w:type="spellEnd"/>
                </w:p>
              </w:tc>
              <w:tc>
                <w:tcPr>
                  <w:tcW w:w="5024" w:type="dxa"/>
                </w:tcPr>
                <w:p w:rsidR="00321F05" w:rsidRDefault="007F1D5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упарты</w:t>
                  </w:r>
                  <w:proofErr w:type="spellEnd"/>
                </w:p>
              </w:tc>
            </w:tr>
            <w:tr w:rsidR="00321F05">
              <w:tc>
                <w:tcPr>
                  <w:tcW w:w="5024" w:type="dxa"/>
                </w:tcPr>
                <w:p w:rsidR="00321F05" w:rsidRDefault="007F1D5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шпарка</w:t>
                  </w:r>
                  <w:proofErr w:type="spellEnd"/>
                </w:p>
              </w:tc>
              <w:tc>
                <w:tcPr>
                  <w:tcW w:w="5024" w:type="dxa"/>
                </w:tcPr>
                <w:p w:rsidR="00321F05" w:rsidRDefault="007F1D5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хутка</w:t>
                  </w:r>
                  <w:proofErr w:type="spellEnd"/>
                </w:p>
              </w:tc>
            </w:tr>
            <w:tr w:rsidR="00321F05">
              <w:tc>
                <w:tcPr>
                  <w:tcW w:w="5024" w:type="dxa"/>
                </w:tcPr>
                <w:p w:rsidR="00321F05" w:rsidRDefault="007F1D5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0" w:hanging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хараство</w:t>
                  </w:r>
                  <w:proofErr w:type="spellEnd"/>
                </w:p>
              </w:tc>
              <w:tc>
                <w:tcPr>
                  <w:tcW w:w="5024" w:type="dxa"/>
                </w:tcPr>
                <w:p w:rsidR="00321F05" w:rsidRDefault="007F1D5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0" w:hanging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гігант</w:t>
                  </w:r>
                  <w:proofErr w:type="spellEnd"/>
                </w:p>
              </w:tc>
            </w:tr>
          </w:tbl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Заданне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Замяніце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выдзеленыя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словы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сінонімамі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Запішыце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сказы,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якія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у вас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атрымаліся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.</w:t>
            </w:r>
          </w:p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Дзеці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тоўпіліся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невялікімі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групамі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затым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кінуліся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Упрыгожванні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металу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з’явіліся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ў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больш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познія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часы. 3.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вуліцы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сёння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мароз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4.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З ранку да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вечара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ідзе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дождж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5.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Зранку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было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цёпла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пад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вечар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узняўся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моцны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вецер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неба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завалаклі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хмары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6. Па небе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хмары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няспешна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бягуць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7.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Уночы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неспадзявана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пайшоў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снег. 8.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Шчаня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было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вельмі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баязлівае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9. За справу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ўзяліся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супольна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10.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плошчы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людзей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сабралася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нямала</w:t>
            </w:r>
            <w:proofErr w:type="spellEnd"/>
          </w:p>
        </w:tc>
      </w:tr>
    </w:tbl>
    <w:p w:rsidR="00321F05" w:rsidRDefault="00321F05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1F05" w:rsidRDefault="007F1D58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БЕЛОРУССКАЯ ЛИТЕРАТУРА</w:t>
      </w:r>
    </w:p>
    <w:tbl>
      <w:tblPr>
        <w:tblStyle w:val="ad"/>
        <w:tblW w:w="15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3"/>
        <w:gridCol w:w="1417"/>
        <w:gridCol w:w="3472"/>
        <w:gridCol w:w="2195"/>
        <w:gridCol w:w="6804"/>
      </w:tblGrid>
      <w:tr w:rsidR="00321F05">
        <w:tc>
          <w:tcPr>
            <w:tcW w:w="1173" w:type="dxa"/>
          </w:tcPr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обучения</w:t>
            </w:r>
          </w:p>
        </w:tc>
        <w:tc>
          <w:tcPr>
            <w:tcW w:w="1417" w:type="dxa"/>
          </w:tcPr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3472" w:type="dxa"/>
          </w:tcPr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Учебные материалы (презентации, ссылки на учебный материал в виде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видеоуроков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-документы с объяснением теоретического материала, др.)</w:t>
            </w:r>
          </w:p>
        </w:tc>
        <w:tc>
          <w:tcPr>
            <w:tcW w:w="2195" w:type="dxa"/>
          </w:tcPr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Задания </w:t>
            </w:r>
          </w:p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6804" w:type="dxa"/>
          </w:tcPr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Проверочные задания (тесты, упражнения и др.)</w:t>
            </w:r>
          </w:p>
        </w:tc>
      </w:tr>
      <w:tr w:rsidR="00321F05">
        <w:tc>
          <w:tcPr>
            <w:tcW w:w="1173" w:type="dxa"/>
          </w:tcPr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20-24.04.2020</w:t>
            </w:r>
          </w:p>
        </w:tc>
        <w:tc>
          <w:tcPr>
            <w:tcW w:w="1417" w:type="dxa"/>
          </w:tcPr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Г.Далідовіч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“Страта”.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Эвалюцыя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ўзаемаадносінаў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хлопчыкаў</w:t>
            </w:r>
            <w:proofErr w:type="spellEnd"/>
          </w:p>
        </w:tc>
        <w:tc>
          <w:tcPr>
            <w:tcW w:w="3472" w:type="dxa"/>
          </w:tcPr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Падручнік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стар. 55-71</w:t>
            </w:r>
          </w:p>
          <w:p w:rsidR="00321F05" w:rsidRDefault="0032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5" w:type="dxa"/>
          </w:tcPr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С. 71-72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адказаць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пытанні</w:t>
            </w:r>
            <w:proofErr w:type="spellEnd"/>
          </w:p>
        </w:tc>
        <w:tc>
          <w:tcPr>
            <w:tcW w:w="6804" w:type="dxa"/>
          </w:tcPr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Заданне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Прачытайце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твор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Складзіце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план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пераказу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твора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ў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сшытку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Падрыхтуйцеся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да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пераказу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Заданне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2.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лексіка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граматычная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работа):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Дайце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тлумачэнне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наступным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паняццям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.</w:t>
            </w:r>
          </w:p>
          <w:tbl>
            <w:tblPr>
              <w:tblStyle w:val="ae"/>
              <w:tblW w:w="1019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95"/>
              <w:gridCol w:w="5095"/>
            </w:tblGrid>
            <w:tr w:rsidR="00321F05">
              <w:tc>
                <w:tcPr>
                  <w:tcW w:w="5095" w:type="dxa"/>
                </w:tcPr>
                <w:p w:rsidR="00321F05" w:rsidRDefault="007F1D5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Глыбакадумны</w:t>
                  </w:r>
                  <w:proofErr w:type="spellEnd"/>
                </w:p>
              </w:tc>
              <w:tc>
                <w:tcPr>
                  <w:tcW w:w="5095" w:type="dxa"/>
                </w:tcPr>
                <w:p w:rsidR="00321F05" w:rsidRDefault="00321F0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21F05">
              <w:tc>
                <w:tcPr>
                  <w:tcW w:w="5095" w:type="dxa"/>
                </w:tcPr>
                <w:p w:rsidR="00321F05" w:rsidRDefault="007F1D5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Ганарлівец</w:t>
                  </w:r>
                  <w:proofErr w:type="spellEnd"/>
                </w:p>
              </w:tc>
              <w:tc>
                <w:tcPr>
                  <w:tcW w:w="5095" w:type="dxa"/>
                </w:tcPr>
                <w:p w:rsidR="00321F05" w:rsidRDefault="00321F0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21F05">
              <w:tc>
                <w:tcPr>
                  <w:tcW w:w="5095" w:type="dxa"/>
                </w:tcPr>
                <w:p w:rsidR="00321F05" w:rsidRDefault="007F1D5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Цяльпук</w:t>
                  </w:r>
                  <w:proofErr w:type="spellEnd"/>
                </w:p>
              </w:tc>
              <w:tc>
                <w:tcPr>
                  <w:tcW w:w="5095" w:type="dxa"/>
                </w:tcPr>
                <w:p w:rsidR="00321F05" w:rsidRDefault="00321F0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21F05">
              <w:tc>
                <w:tcPr>
                  <w:tcW w:w="5095" w:type="dxa"/>
                </w:tcPr>
                <w:p w:rsidR="00321F05" w:rsidRDefault="007F1D5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Атава</w:t>
                  </w:r>
                </w:p>
              </w:tc>
              <w:tc>
                <w:tcPr>
                  <w:tcW w:w="5095" w:type="dxa"/>
                </w:tcPr>
                <w:p w:rsidR="00321F05" w:rsidRDefault="00321F0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Заданне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3.: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Вызначце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тэму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асноўную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думку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твора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Запішыце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ў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сшытак</w:t>
            </w:r>
            <w:proofErr w:type="spellEnd"/>
          </w:p>
        </w:tc>
      </w:tr>
      <w:tr w:rsidR="00321F05">
        <w:tc>
          <w:tcPr>
            <w:tcW w:w="1173" w:type="dxa"/>
          </w:tcPr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20-24.04.2020</w:t>
            </w:r>
          </w:p>
        </w:tc>
        <w:tc>
          <w:tcPr>
            <w:tcW w:w="1417" w:type="dxa"/>
          </w:tcPr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Г.Далідовіч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“Страта”.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Характарыстыка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персанажаў</w:t>
            </w:r>
            <w:proofErr w:type="spellEnd"/>
          </w:p>
        </w:tc>
        <w:tc>
          <w:tcPr>
            <w:tcW w:w="3472" w:type="dxa"/>
          </w:tcPr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bookmarkStart w:id="4" w:name="_heading=h.2et92p0" w:colFirst="0" w:colLast="0"/>
            <w:bookmarkEnd w:id="4"/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Відэаўрок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hyperlink r:id="rId10">
              <w:r>
                <w:rPr>
                  <w:color w:val="0000FF"/>
                  <w:u w:val="single"/>
                </w:rPr>
                <w:t>https://www.youtube.com/watch?v=ExksPYRy_aI</w:t>
              </w:r>
            </w:hyperlink>
          </w:p>
        </w:tc>
        <w:tc>
          <w:tcPr>
            <w:tcW w:w="2195" w:type="dxa"/>
          </w:tcPr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Падрыхтаваць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характарыстыку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Міці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Стася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Параўнаць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аднаго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хлопчыкаў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сваім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лепшым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сябрам</w:t>
            </w:r>
            <w:proofErr w:type="spellEnd"/>
          </w:p>
        </w:tc>
        <w:tc>
          <w:tcPr>
            <w:tcW w:w="6804" w:type="dxa"/>
          </w:tcPr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Заданне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.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Параўнайце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герояў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</w:p>
          <w:tbl>
            <w:tblPr>
              <w:tblStyle w:val="af"/>
              <w:tblW w:w="1019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96"/>
              <w:gridCol w:w="3397"/>
              <w:gridCol w:w="3397"/>
            </w:tblGrid>
            <w:tr w:rsidR="00321F05">
              <w:tc>
                <w:tcPr>
                  <w:tcW w:w="3396" w:type="dxa"/>
                </w:tcPr>
                <w:p w:rsidR="00321F05" w:rsidRDefault="007F1D5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color w:val="000000"/>
                    </w:rPr>
                    <w:t>Паказчык</w:t>
                  </w:r>
                  <w:proofErr w:type="spellEnd"/>
                </w:p>
              </w:tc>
              <w:tc>
                <w:tcPr>
                  <w:tcW w:w="3397" w:type="dxa"/>
                </w:tcPr>
                <w:p w:rsidR="00321F05" w:rsidRDefault="007F1D5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color w:val="000000"/>
                    </w:rPr>
                    <w:t>Міця</w:t>
                  </w:r>
                  <w:proofErr w:type="spellEnd"/>
                </w:p>
              </w:tc>
              <w:tc>
                <w:tcPr>
                  <w:tcW w:w="3397" w:type="dxa"/>
                </w:tcPr>
                <w:p w:rsidR="00321F05" w:rsidRDefault="007F1D5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color w:val="000000"/>
                    </w:rPr>
                    <w:t>Стась</w:t>
                  </w:r>
                  <w:proofErr w:type="spellEnd"/>
                </w:p>
              </w:tc>
            </w:tr>
            <w:tr w:rsidR="00321F05">
              <w:tc>
                <w:tcPr>
                  <w:tcW w:w="3396" w:type="dxa"/>
                </w:tcPr>
                <w:p w:rsidR="00321F05" w:rsidRDefault="007F1D5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Першае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знаёмства</w:t>
                  </w:r>
                  <w:proofErr w:type="spellEnd"/>
                </w:p>
              </w:tc>
              <w:tc>
                <w:tcPr>
                  <w:tcW w:w="3397" w:type="dxa"/>
                </w:tcPr>
                <w:p w:rsidR="00321F05" w:rsidRDefault="00321F0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397" w:type="dxa"/>
                </w:tcPr>
                <w:p w:rsidR="00321F05" w:rsidRDefault="00321F0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321F05">
              <w:tc>
                <w:tcPr>
                  <w:tcW w:w="3396" w:type="dxa"/>
                </w:tcPr>
                <w:p w:rsidR="00321F05" w:rsidRDefault="007F1D5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Знешнасць</w:t>
                  </w:r>
                  <w:proofErr w:type="spellEnd"/>
                </w:p>
              </w:tc>
              <w:tc>
                <w:tcPr>
                  <w:tcW w:w="3397" w:type="dxa"/>
                </w:tcPr>
                <w:p w:rsidR="00321F05" w:rsidRDefault="00321F0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397" w:type="dxa"/>
                </w:tcPr>
                <w:p w:rsidR="00321F05" w:rsidRDefault="00321F0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321F05">
              <w:tc>
                <w:tcPr>
                  <w:tcW w:w="3396" w:type="dxa"/>
                </w:tcPr>
                <w:p w:rsidR="00321F05" w:rsidRDefault="007F1D5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Учынкі</w:t>
                  </w:r>
                  <w:proofErr w:type="spellEnd"/>
                </w:p>
              </w:tc>
              <w:tc>
                <w:tcPr>
                  <w:tcW w:w="3397" w:type="dxa"/>
                </w:tcPr>
                <w:p w:rsidR="00321F05" w:rsidRDefault="00321F0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397" w:type="dxa"/>
                </w:tcPr>
                <w:p w:rsidR="00321F05" w:rsidRDefault="00321F0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321F05">
              <w:tc>
                <w:tcPr>
                  <w:tcW w:w="3396" w:type="dxa"/>
                </w:tcPr>
                <w:p w:rsidR="00321F05" w:rsidRDefault="007F1D5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Адносіны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да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вучобы</w:t>
                  </w:r>
                  <w:proofErr w:type="spellEnd"/>
                </w:p>
              </w:tc>
              <w:tc>
                <w:tcPr>
                  <w:tcW w:w="3397" w:type="dxa"/>
                </w:tcPr>
                <w:p w:rsidR="00321F05" w:rsidRDefault="00321F0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397" w:type="dxa"/>
                </w:tcPr>
                <w:p w:rsidR="00321F05" w:rsidRDefault="00321F0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321F05">
              <w:tc>
                <w:tcPr>
                  <w:tcW w:w="3396" w:type="dxa"/>
                </w:tcPr>
                <w:p w:rsidR="00321F05" w:rsidRDefault="007F1D5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Рысы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характару</w:t>
                  </w:r>
                  <w:proofErr w:type="spellEnd"/>
                </w:p>
              </w:tc>
              <w:tc>
                <w:tcPr>
                  <w:tcW w:w="3397" w:type="dxa"/>
                </w:tcPr>
                <w:p w:rsidR="00321F05" w:rsidRDefault="007F1D5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далікатнасць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высакароднасць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сціпласць</w:t>
                  </w:r>
                  <w:proofErr w:type="spellEnd"/>
                </w:p>
              </w:tc>
              <w:tc>
                <w:tcPr>
                  <w:tcW w:w="3397" w:type="dxa"/>
                </w:tcPr>
                <w:p w:rsidR="00321F05" w:rsidRDefault="007F1D5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спагадлівасць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міласэрнасць</w:t>
                  </w:r>
                  <w:proofErr w:type="spellEnd"/>
                </w:p>
              </w:tc>
            </w:tr>
          </w:tbl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Заданне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2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.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Пісьмова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адкажыце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наступныя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пытанні</w:t>
            </w:r>
            <w:proofErr w:type="spellEnd"/>
          </w:p>
          <w:p w:rsidR="00321F05" w:rsidRDefault="007F1D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Як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ставіцца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аўтар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Стася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? Па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чым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можна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гэта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вызначыць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  <w:p w:rsidR="00321F05" w:rsidRDefault="007F1D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Як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ставіцца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аўтар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Міці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? Па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чым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можна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гэта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вызначыць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  <w:p w:rsidR="00321F05" w:rsidRDefault="007F1D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Ці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падзяляеце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меркаванне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Г.Далідовіча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  <w:p w:rsidR="00321F05" w:rsidRDefault="0032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321F05" w:rsidRDefault="00321F05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1F05" w:rsidRDefault="00321F05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1F05" w:rsidRDefault="00321F05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1F05" w:rsidRDefault="00321F05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1F05" w:rsidRDefault="00321F05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1F05" w:rsidRDefault="007F1D58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ЧЕЛОВЕК И МИР</w:t>
      </w:r>
    </w:p>
    <w:tbl>
      <w:tblPr>
        <w:tblStyle w:val="af0"/>
        <w:tblW w:w="144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3260"/>
        <w:gridCol w:w="3402"/>
        <w:gridCol w:w="3402"/>
        <w:gridCol w:w="2977"/>
      </w:tblGrid>
      <w:tr w:rsidR="00321F05">
        <w:trPr>
          <w:trHeight w:val="4028"/>
        </w:trPr>
        <w:tc>
          <w:tcPr>
            <w:tcW w:w="1384" w:type="dxa"/>
          </w:tcPr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обучения</w:t>
            </w:r>
          </w:p>
        </w:tc>
        <w:tc>
          <w:tcPr>
            <w:tcW w:w="3260" w:type="dxa"/>
          </w:tcPr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3402" w:type="dxa"/>
          </w:tcPr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Учебные материалы (презентации, ссылки на учебный материал в виде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видеоуроков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-документы с объяснением теоретического материала, др.)</w:t>
            </w:r>
          </w:p>
        </w:tc>
        <w:tc>
          <w:tcPr>
            <w:tcW w:w="3402" w:type="dxa"/>
          </w:tcPr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Задания </w:t>
            </w:r>
          </w:p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самостоятельной </w:t>
            </w:r>
          </w:p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2977" w:type="dxa"/>
          </w:tcPr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Проверочные задания (тесты, упражнения и др.)</w:t>
            </w:r>
          </w:p>
        </w:tc>
      </w:tr>
      <w:tr w:rsidR="00321F05">
        <w:tc>
          <w:tcPr>
            <w:tcW w:w="1384" w:type="dxa"/>
          </w:tcPr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20-24.04.2020</w:t>
            </w:r>
          </w:p>
        </w:tc>
        <w:tc>
          <w:tcPr>
            <w:tcW w:w="3260" w:type="dxa"/>
          </w:tcPr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Туман. Облака. Осадки и их образование.</w:t>
            </w:r>
          </w:p>
        </w:tc>
        <w:tc>
          <w:tcPr>
            <w:tcW w:w="3402" w:type="dxa"/>
          </w:tcPr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 27,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прочитать, выписать в тетрадь виды облаков, примеры осадков.</w:t>
            </w:r>
          </w:p>
        </w:tc>
        <w:tc>
          <w:tcPr>
            <w:tcW w:w="3402" w:type="dxa"/>
          </w:tcPr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за облаками и осадками (выполнить и записать в тетрадь)</w:t>
            </w:r>
          </w:p>
          <w:bookmarkStart w:id="5" w:name="_heading=h.tyjcwt" w:colFirst="0" w:colLast="0"/>
          <w:bookmarkEnd w:id="5"/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"https://cloud.mail.ru/public/317x/2tdEy34X3" \h </w:instrText>
            </w:r>
            <w:r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https://cloud.mail.ru/public/317x/2tdEy34X3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2977" w:type="dxa"/>
          </w:tcPr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Раздел «Проверь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себя»  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выполнить и записать в тетрадь)</w:t>
            </w:r>
          </w:p>
          <w:bookmarkStart w:id="6" w:name="_heading=h.3dy6vkm" w:colFirst="0" w:colLast="0"/>
          <w:bookmarkEnd w:id="6"/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"https://cloud.mail.ru/public/317x/2tdEy34X3" \h </w:instrText>
            </w:r>
            <w:r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https://cloud.mail.ru/public/317x/2tdEy34X3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</w:tbl>
    <w:p w:rsidR="00321F05" w:rsidRDefault="00321F05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1F05" w:rsidRDefault="007F1D58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ИСТОРИЯ</w:t>
      </w:r>
    </w:p>
    <w:tbl>
      <w:tblPr>
        <w:tblStyle w:val="af1"/>
        <w:tblW w:w="160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328"/>
        <w:gridCol w:w="1842"/>
        <w:gridCol w:w="2694"/>
        <w:gridCol w:w="3543"/>
        <w:gridCol w:w="5528"/>
      </w:tblGrid>
      <w:tr w:rsidR="00321F05">
        <w:trPr>
          <w:jc w:val="center"/>
        </w:trPr>
        <w:tc>
          <w:tcPr>
            <w:tcW w:w="1135" w:type="dxa"/>
          </w:tcPr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обучения</w:t>
            </w:r>
          </w:p>
        </w:tc>
        <w:tc>
          <w:tcPr>
            <w:tcW w:w="1328" w:type="dxa"/>
          </w:tcPr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Параллель</w:t>
            </w:r>
          </w:p>
        </w:tc>
        <w:tc>
          <w:tcPr>
            <w:tcW w:w="1842" w:type="dxa"/>
          </w:tcPr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2694" w:type="dxa"/>
          </w:tcPr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Учебные материалы (презентации, ссылки на учебный материал в виде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видеоуроков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-документы с объяснением теоретического материала, др.)</w:t>
            </w:r>
          </w:p>
        </w:tc>
        <w:tc>
          <w:tcPr>
            <w:tcW w:w="3543" w:type="dxa"/>
          </w:tcPr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Задания </w:t>
            </w:r>
          </w:p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самостоятельной </w:t>
            </w:r>
          </w:p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5528" w:type="dxa"/>
          </w:tcPr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Проверочные задания (тесты, упражнения и др.)</w:t>
            </w:r>
          </w:p>
        </w:tc>
      </w:tr>
      <w:tr w:rsidR="00321F05">
        <w:trPr>
          <w:trHeight w:val="3255"/>
          <w:jc w:val="center"/>
        </w:trPr>
        <w:tc>
          <w:tcPr>
            <w:tcW w:w="1135" w:type="dxa"/>
            <w:vMerge w:val="restart"/>
          </w:tcPr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20-24.04.</w:t>
            </w:r>
          </w:p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328" w:type="dxa"/>
          </w:tcPr>
          <w:p w:rsidR="00321F05" w:rsidRDefault="007F1D58" w:rsidP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классы</w:t>
            </w:r>
          </w:p>
        </w:tc>
        <w:tc>
          <w:tcPr>
            <w:tcW w:w="1842" w:type="dxa"/>
          </w:tcPr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Ранняя Римская республика</w:t>
            </w:r>
          </w:p>
          <w:p w:rsidR="00321F05" w:rsidRDefault="0032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1F05" w:rsidRDefault="0032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1F05" w:rsidRDefault="0032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1F05" w:rsidRDefault="0032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1F05" w:rsidRDefault="0032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1F05" w:rsidRDefault="0032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1F05" w:rsidRDefault="0032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1F05" w:rsidRDefault="0032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1F05" w:rsidRDefault="0032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1F05" w:rsidRDefault="0032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1F05" w:rsidRDefault="0032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1F05" w:rsidRDefault="0032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1F05" w:rsidRDefault="0032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1F05" w:rsidRDefault="0032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1F05" w:rsidRDefault="0032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1F05" w:rsidRDefault="0032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1F05" w:rsidRDefault="0032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1F05" w:rsidRDefault="0032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1F05" w:rsidRDefault="0032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1F05" w:rsidRDefault="0032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1F05" w:rsidRDefault="0032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1F05" w:rsidRDefault="0032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1F05" w:rsidRDefault="0032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Учебное пособие § 18.</w:t>
            </w:r>
          </w:p>
        </w:tc>
        <w:tc>
          <w:tcPr>
            <w:tcW w:w="3543" w:type="dxa"/>
          </w:tcPr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Внимательно прочитать параграф. 1.Объясните выделенные в тексте п. 1 и п.2 термины, выписав их в тетрадь. Можно воспользоваться словарем или другими источниками </w:t>
            </w:r>
          </w:p>
          <w:p w:rsidR="00321F05" w:rsidRDefault="0032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1F05" w:rsidRDefault="0032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Заполните пропуски в схеме, используя подсказки ниже схемы:</w:t>
            </w:r>
          </w:p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3975100</wp:posOffset>
                      </wp:positionH>
                      <wp:positionV relativeFrom="paragraph">
                        <wp:posOffset>63500</wp:posOffset>
                      </wp:positionV>
                      <wp:extent cx="1393190" cy="294005"/>
                      <wp:effectExtent l="0" t="0" r="0" b="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03038" y="3078008"/>
                                <a:ext cx="168592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321F05" w:rsidRDefault="00321F05">
                                  <w:pPr>
                                    <w:spacing w:after="0"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3975100</wp:posOffset>
                      </wp:positionH>
                      <wp:positionV relativeFrom="paragraph">
                        <wp:posOffset>63500</wp:posOffset>
                      </wp:positionV>
                      <wp:extent cx="1393190" cy="294005"/>
                      <wp:effectExtent b="0" l="0" r="0" t="0"/>
                      <wp:wrapNone/>
                      <wp:docPr id="5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93190" cy="2940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152400</wp:posOffset>
                      </wp:positionV>
                      <wp:extent cx="532765" cy="209550"/>
                      <wp:effectExtent l="0" t="0" r="0" b="0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084380" y="3679988"/>
                                <a:ext cx="52324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152400</wp:posOffset>
                      </wp:positionV>
                      <wp:extent cx="532765" cy="209550"/>
                      <wp:effectExtent b="0" l="0" r="0" t="0"/>
                      <wp:wrapNone/>
                      <wp:docPr id="4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32765" cy="2095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1409700</wp:posOffset>
                      </wp:positionH>
                      <wp:positionV relativeFrom="paragraph">
                        <wp:posOffset>25400</wp:posOffset>
                      </wp:positionV>
                      <wp:extent cx="12700" cy="586105"/>
                      <wp:effectExtent l="0" t="0" r="0" b="0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341238" y="3486948"/>
                                <a:ext cx="9525" cy="586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1409700</wp:posOffset>
                      </wp:positionH>
                      <wp:positionV relativeFrom="paragraph">
                        <wp:posOffset>25400</wp:posOffset>
                      </wp:positionV>
                      <wp:extent cx="12700" cy="586105"/>
                      <wp:effectExtent b="0" l="0" r="0" t="0"/>
                      <wp:wrapNone/>
                      <wp:docPr id="7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5861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hidden="0" allowOverlap="1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25400</wp:posOffset>
                      </wp:positionV>
                      <wp:extent cx="533400" cy="209550"/>
                      <wp:effectExtent l="0" t="0" r="0" b="0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084063" y="3679988"/>
                                <a:ext cx="523875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25400</wp:posOffset>
                      </wp:positionV>
                      <wp:extent cx="533400" cy="209550"/>
                      <wp:effectExtent b="0" l="0" r="0" t="0"/>
                      <wp:wrapNone/>
                      <wp:docPr id="6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33400" cy="2095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монархия</w:t>
            </w:r>
          </w:p>
          <w:p w:rsidR="007F1D58" w:rsidRDefault="007F1D58" w:rsidP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06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0"/>
                <w:tab w:val="left" w:pos="4946"/>
                <w:tab w:val="left" w:pos="5165"/>
                <w:tab w:val="left" w:pos="7035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tbl>
            <w:tblPr>
              <w:tblStyle w:val="af2"/>
              <w:tblW w:w="2409" w:type="dxa"/>
              <w:tblInd w:w="299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09"/>
            </w:tblGrid>
            <w:tr w:rsidR="00321F05">
              <w:tc>
                <w:tcPr>
                  <w:tcW w:w="2409" w:type="dxa"/>
                </w:tcPr>
                <w:p w:rsidR="00321F05" w:rsidRDefault="007F1D5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2445"/>
                      <w:tab w:val="left" w:pos="6285"/>
                    </w:tabs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Государством управляют специальные  </w:t>
                  </w:r>
                  <w:r>
                    <w:rPr>
                      <w:noProof/>
                      <w:lang w:val="en-US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4384" behindDoc="0" locked="0" layoutInCell="1" hidden="0" allowOverlap="1">
                            <wp:simplePos x="0" y="0"/>
                            <wp:positionH relativeFrom="column">
                              <wp:posOffset>-546099</wp:posOffset>
                            </wp:positionH>
                            <wp:positionV relativeFrom="paragraph">
                              <wp:posOffset>0</wp:posOffset>
                            </wp:positionV>
                            <wp:extent cx="12700" cy="224155"/>
                            <wp:effectExtent l="0" t="0" r="0" b="0"/>
                            <wp:wrapNone/>
                            <wp:docPr id="3" name="Прямая со стрелкой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5346000" y="3667923"/>
                                      <a:ext cx="0" cy="22415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-546099</wp:posOffset>
                            </wp:positionH>
                            <wp:positionV relativeFrom="paragraph">
                              <wp:posOffset>0</wp:posOffset>
                            </wp:positionV>
                            <wp:extent cx="12700" cy="224155"/>
                            <wp:effectExtent b="0" l="0" r="0" t="0"/>
                            <wp:wrapNone/>
                            <wp:docPr id="3" name="image3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3.png"/>
                                    <pic:cNvPicPr preferRelativeResize="0"/>
                                  </pic:nvPicPr>
                                  <pic:blipFill>
                                    <a:blip r:embed="rId2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700" cy="22415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</w:p>
                <w:p w:rsidR="00321F05" w:rsidRDefault="007F1D5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2445"/>
                      <w:tab w:val="left" w:pos="6285"/>
                    </w:tabs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                                                                             люди с помощью приказов                                                                                                           и распоряжений</w:t>
                  </w:r>
                </w:p>
                <w:p w:rsidR="00321F05" w:rsidRDefault="00321F0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946"/>
                      <w:tab w:val="left" w:pos="5165"/>
                      <w:tab w:val="left" w:pos="7035"/>
                    </w:tabs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45"/>
                <w:tab w:val="left" w:pos="6285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Республика</w:t>
            </w:r>
          </w:p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2.Тирания</w:t>
            </w:r>
          </w:p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В управлении государством участвует все граждане</w:t>
            </w:r>
          </w:p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 Государством управляет правитель, власть которого передается по наследству</w:t>
            </w:r>
          </w:p>
          <w:p w:rsidR="00321F05" w:rsidRDefault="0032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Обоснованно согласитесь или опровергните высказывание: «Римскую республику можно назвать демократией?</w:t>
            </w:r>
          </w:p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Составьте схему- кластер «права римских граждан»? </w:t>
            </w:r>
          </w:p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 Какие права и обязанности были у народного трибуна? </w:t>
            </w:r>
          </w:p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Составьте рассказ от имени плебея о борьбе за свои права.</w:t>
            </w:r>
          </w:p>
        </w:tc>
      </w:tr>
      <w:tr w:rsidR="00321F05">
        <w:trPr>
          <w:jc w:val="center"/>
        </w:trPr>
        <w:tc>
          <w:tcPr>
            <w:tcW w:w="1135" w:type="dxa"/>
            <w:vMerge/>
          </w:tcPr>
          <w:p w:rsidR="00321F05" w:rsidRDefault="00321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</w:tcPr>
          <w:p w:rsidR="00321F05" w:rsidRDefault="007F1D58" w:rsidP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классы</w:t>
            </w:r>
          </w:p>
        </w:tc>
        <w:tc>
          <w:tcPr>
            <w:tcW w:w="1842" w:type="dxa"/>
          </w:tcPr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Завоевание Римом Италии</w:t>
            </w:r>
          </w:p>
        </w:tc>
        <w:tc>
          <w:tcPr>
            <w:tcW w:w="2694" w:type="dxa"/>
          </w:tcPr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Учебное пособие § 19.</w:t>
            </w:r>
          </w:p>
        </w:tc>
        <w:tc>
          <w:tcPr>
            <w:tcW w:w="3543" w:type="dxa"/>
          </w:tcPr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Внимательно прочитать параграф</w:t>
            </w:r>
          </w:p>
        </w:tc>
        <w:tc>
          <w:tcPr>
            <w:tcW w:w="5528" w:type="dxa"/>
          </w:tcPr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Чем закончилось противостояние римлян и галлов? Какие крылатые выражения появились в связи с этими событиями?  Объясните, в каких случаях как можно использовать эти крылатые выражения. </w:t>
            </w:r>
          </w:p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Известно, что Пирр был родственником Александра Македонского и восхищался его подвигами. Почему великий полководец не пришел ему на помощь? </w:t>
            </w:r>
          </w:p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Что, на ваш взгляд, стало главной причиной побед римлян над племенами Италии?</w:t>
            </w:r>
          </w:p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Как отнеслись римляне к покоренным племенам и городам?</w:t>
            </w:r>
          </w:p>
        </w:tc>
      </w:tr>
      <w:tr w:rsidR="00321F05">
        <w:trPr>
          <w:trHeight w:val="3736"/>
          <w:jc w:val="center"/>
        </w:trPr>
        <w:tc>
          <w:tcPr>
            <w:tcW w:w="1135" w:type="dxa"/>
            <w:vMerge/>
          </w:tcPr>
          <w:p w:rsidR="00321F05" w:rsidRDefault="00321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</w:tcPr>
          <w:p w:rsidR="00321F05" w:rsidRDefault="007F1D58" w:rsidP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классы</w:t>
            </w:r>
          </w:p>
        </w:tc>
        <w:tc>
          <w:tcPr>
            <w:tcW w:w="1842" w:type="dxa"/>
          </w:tcPr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Земельная и военная реформа в Риме. </w:t>
            </w:r>
          </w:p>
          <w:p w:rsidR="00321F05" w:rsidRDefault="0032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1F05" w:rsidRDefault="0032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1F05" w:rsidRDefault="0032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1F05" w:rsidRDefault="0032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Рабовладение в Риме</w:t>
            </w:r>
          </w:p>
          <w:p w:rsidR="00321F05" w:rsidRDefault="0032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1F05" w:rsidRDefault="0032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Учебное пособие § 21</w:t>
            </w:r>
          </w:p>
          <w:p w:rsidR="00321F05" w:rsidRDefault="0032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1F05" w:rsidRDefault="0032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1F05" w:rsidRDefault="0032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1F05" w:rsidRDefault="0032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1F05" w:rsidRDefault="0032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1F05" w:rsidRDefault="0032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1F05" w:rsidRDefault="0032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Учебное пособие §22</w:t>
            </w:r>
          </w:p>
          <w:p w:rsidR="00321F05" w:rsidRDefault="0032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1F05" w:rsidRDefault="0032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1F05" w:rsidRDefault="0032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1F05" w:rsidRDefault="0032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1F05" w:rsidRDefault="0032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Внимательно прочитать параграф  </w:t>
            </w:r>
          </w:p>
          <w:p w:rsidR="00321F05" w:rsidRDefault="0032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1F05" w:rsidRDefault="0032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1F05" w:rsidRDefault="0032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1F05" w:rsidRDefault="0032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1F05" w:rsidRDefault="0032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1F05" w:rsidRDefault="0032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Внимательно прочитать текст параграфа. Отвечать устно на вопросы к параграфу.</w:t>
            </w:r>
          </w:p>
          <w:p w:rsidR="00321F05" w:rsidRDefault="0032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Заполнить таблицу «Реформы в Риме» и сделать вывод о результатах каждой из них.  В таблице 5 колонок: </w:t>
            </w:r>
          </w:p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Название реформы. </w:t>
            </w:r>
          </w:p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Имя реформатора. </w:t>
            </w:r>
          </w:p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Год проведения. </w:t>
            </w:r>
          </w:p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Содержание реформы.</w:t>
            </w:r>
          </w:p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Последствия реформы.</w:t>
            </w:r>
          </w:p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Выполнить в тетради задания к параграфу </w:t>
            </w:r>
          </w:p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и 5</w:t>
            </w:r>
          </w:p>
          <w:p w:rsidR="00321F05" w:rsidRDefault="0032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1F05" w:rsidRDefault="0032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1F05" w:rsidRDefault="0032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1F05">
        <w:trPr>
          <w:jc w:val="center"/>
        </w:trPr>
        <w:tc>
          <w:tcPr>
            <w:tcW w:w="1135" w:type="dxa"/>
            <w:vMerge/>
          </w:tcPr>
          <w:p w:rsidR="00321F05" w:rsidRDefault="00321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</w:tcPr>
          <w:p w:rsidR="00321F05" w:rsidRDefault="007F1D58" w:rsidP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классы</w:t>
            </w:r>
          </w:p>
        </w:tc>
        <w:tc>
          <w:tcPr>
            <w:tcW w:w="1842" w:type="dxa"/>
          </w:tcPr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Падение Римской республики и создание империи.</w:t>
            </w:r>
          </w:p>
          <w:p w:rsidR="00321F05" w:rsidRDefault="0032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1F05" w:rsidRDefault="0032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Власть римских императоров.</w:t>
            </w:r>
          </w:p>
        </w:tc>
        <w:tc>
          <w:tcPr>
            <w:tcW w:w="2694" w:type="dxa"/>
          </w:tcPr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Учебное пособие §23</w:t>
            </w:r>
          </w:p>
          <w:p w:rsidR="00321F05" w:rsidRDefault="0032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1F05" w:rsidRDefault="0032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1F05" w:rsidRDefault="0032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1F05" w:rsidRDefault="0032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1F05" w:rsidRDefault="0032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1F05" w:rsidRDefault="0032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Учебное пособие  §24.</w:t>
            </w:r>
          </w:p>
        </w:tc>
        <w:tc>
          <w:tcPr>
            <w:tcW w:w="3543" w:type="dxa"/>
          </w:tcPr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Внимательно прочитать текст параграфа. Поработать с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выделенными курсивом.</w:t>
            </w:r>
          </w:p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Внимательно прочитать текст параграфа</w:t>
            </w:r>
          </w:p>
        </w:tc>
        <w:tc>
          <w:tcPr>
            <w:tcW w:w="5528" w:type="dxa"/>
          </w:tcPr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Заполнить таблицу из 3-х колонок: </w:t>
            </w:r>
          </w:p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Царский период.</w:t>
            </w:r>
          </w:p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 Республиканский период. </w:t>
            </w:r>
          </w:p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Римская империя.</w:t>
            </w:r>
          </w:p>
          <w:p w:rsidR="00321F05" w:rsidRDefault="0032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21F05" w:rsidRDefault="00321F05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1F05" w:rsidRDefault="007F1D58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АНГЛИЙСКИЙ ЯЗЫК</w:t>
      </w:r>
    </w:p>
    <w:tbl>
      <w:tblPr>
        <w:tblStyle w:val="af3"/>
        <w:tblW w:w="152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73"/>
        <w:gridCol w:w="1491"/>
        <w:gridCol w:w="6316"/>
        <w:gridCol w:w="3402"/>
        <w:gridCol w:w="2694"/>
      </w:tblGrid>
      <w:tr w:rsidR="00321F05">
        <w:tc>
          <w:tcPr>
            <w:tcW w:w="1373" w:type="dxa"/>
          </w:tcPr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обучения</w:t>
            </w:r>
          </w:p>
        </w:tc>
        <w:tc>
          <w:tcPr>
            <w:tcW w:w="1491" w:type="dxa"/>
          </w:tcPr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6316" w:type="dxa"/>
          </w:tcPr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Учебные материалы (презентации, ссылки на учебный материал в виде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видеоуроков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-документы с объяснением теоретического материала, др.)</w:t>
            </w:r>
          </w:p>
        </w:tc>
        <w:tc>
          <w:tcPr>
            <w:tcW w:w="3402" w:type="dxa"/>
          </w:tcPr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Задания </w:t>
            </w:r>
          </w:p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самостоятельной </w:t>
            </w:r>
          </w:p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2694" w:type="dxa"/>
          </w:tcPr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Проверочные задания (тесты, упражнения и др.)</w:t>
            </w:r>
          </w:p>
        </w:tc>
      </w:tr>
      <w:tr w:rsidR="00321F05" w:rsidRPr="00195A29">
        <w:tc>
          <w:tcPr>
            <w:tcW w:w="1373" w:type="dxa"/>
            <w:vMerge w:val="restart"/>
          </w:tcPr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20-24.04.2020</w:t>
            </w:r>
          </w:p>
        </w:tc>
        <w:tc>
          <w:tcPr>
            <w:tcW w:w="1491" w:type="dxa"/>
          </w:tcPr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wonderful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world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Continents</w:t>
            </w:r>
            <w:proofErr w:type="spellEnd"/>
          </w:p>
        </w:tc>
        <w:bookmarkStart w:id="7" w:name="_heading=h.1t3h5sf" w:colFirst="0" w:colLast="0"/>
        <w:bookmarkEnd w:id="7"/>
        <w:tc>
          <w:tcPr>
            <w:tcW w:w="6316" w:type="dxa"/>
          </w:tcPr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"https://learningapps.org/7933337" \h </w:instrText>
            </w:r>
            <w:r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https://learningapps.org/7933337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402" w:type="dxa"/>
          </w:tcPr>
          <w:p w:rsidR="00321F05" w:rsidRPr="007F1D58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PB ex. 2b, 4, 5a p. 87-89</w:t>
            </w:r>
            <w:r w:rsidRPr="007F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  <w:t>WB ex. 1,2 3 p 69-70</w:t>
            </w:r>
          </w:p>
        </w:tc>
        <w:tc>
          <w:tcPr>
            <w:tcW w:w="2694" w:type="dxa"/>
          </w:tcPr>
          <w:p w:rsidR="00321F05" w:rsidRPr="007F1D58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PB ex. 5b, p. 89</w:t>
            </w:r>
            <w:r w:rsidRPr="007F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  <w:t>WB ex. 4, p.70</w:t>
            </w:r>
          </w:p>
        </w:tc>
      </w:tr>
      <w:tr w:rsidR="00321F05" w:rsidRPr="00195A29">
        <w:tc>
          <w:tcPr>
            <w:tcW w:w="1373" w:type="dxa"/>
            <w:vMerge/>
          </w:tcPr>
          <w:p w:rsidR="00321F05" w:rsidRPr="007F1D58" w:rsidRDefault="00321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91" w:type="dxa"/>
          </w:tcPr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Different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places</w:t>
            </w:r>
            <w:proofErr w:type="spellEnd"/>
          </w:p>
        </w:tc>
        <w:tc>
          <w:tcPr>
            <w:tcW w:w="6316" w:type="dxa"/>
          </w:tcPr>
          <w:p w:rsidR="00321F05" w:rsidRDefault="0032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PB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1,2b,c,e  p. 89-92</w:t>
            </w:r>
          </w:p>
        </w:tc>
        <w:tc>
          <w:tcPr>
            <w:tcW w:w="2694" w:type="dxa"/>
          </w:tcPr>
          <w:p w:rsidR="00321F05" w:rsidRPr="007F1D58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PB ex. 4a p. 92</w:t>
            </w:r>
            <w:r w:rsidRPr="007F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  <w:t>WB ex. 3,4, p.72</w:t>
            </w:r>
          </w:p>
        </w:tc>
      </w:tr>
      <w:tr w:rsidR="00321F05" w:rsidRPr="00195A29">
        <w:tc>
          <w:tcPr>
            <w:tcW w:w="1373" w:type="dxa"/>
            <w:vMerge/>
          </w:tcPr>
          <w:p w:rsidR="00321F05" w:rsidRPr="007F1D58" w:rsidRDefault="00321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91" w:type="dxa"/>
          </w:tcPr>
          <w:p w:rsidR="00321F05" w:rsidRPr="007F1D58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Animals and birds on different continents</w:t>
            </w:r>
          </w:p>
        </w:tc>
        <w:bookmarkStart w:id="8" w:name="_heading=h.4d34og8" w:colFirst="0" w:colLast="0"/>
        <w:bookmarkEnd w:id="8"/>
        <w:tc>
          <w:tcPr>
            <w:tcW w:w="6316" w:type="dxa"/>
          </w:tcPr>
          <w:p w:rsidR="00321F05" w:rsidRPr="007F1D58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fldChar w:fldCharType="begin"/>
            </w:r>
            <w:r w:rsidRPr="007F1D58">
              <w:rPr>
                <w:lang w:val="en-US"/>
              </w:rPr>
              <w:instrText xml:space="preserve"> HYPERLINK "https://quizlet.com/_8bk0vg?x=1jqt&amp;i=mxvck" \h </w:instrText>
            </w:r>
            <w:r>
              <w:fldChar w:fldCharType="separate"/>
            </w:r>
            <w:r w:rsidRPr="007F1D5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https://quizlet.com/_8bk0vg?x=1jqt&amp;i=mxvck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  <w:r w:rsidRPr="007F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модуль</w:t>
            </w:r>
            <w:r w:rsidRPr="007F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Animals from different continents</w:t>
            </w:r>
          </w:p>
        </w:tc>
        <w:tc>
          <w:tcPr>
            <w:tcW w:w="3402" w:type="dxa"/>
          </w:tcPr>
          <w:p w:rsidR="00321F05" w:rsidRPr="007F1D58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PB ex. 1a,b,3, 4 p. 93-95</w:t>
            </w:r>
            <w:r w:rsidRPr="007F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  <w:t>WB ex. 1,2,3, p.73</w:t>
            </w:r>
          </w:p>
        </w:tc>
        <w:tc>
          <w:tcPr>
            <w:tcW w:w="2694" w:type="dxa"/>
          </w:tcPr>
          <w:p w:rsidR="00321F05" w:rsidRPr="007F1D58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PB ex. 6 p. 95</w:t>
            </w:r>
          </w:p>
          <w:p w:rsidR="00321F05" w:rsidRPr="007F1D58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WB ex.4,5 p.74</w:t>
            </w:r>
          </w:p>
        </w:tc>
      </w:tr>
    </w:tbl>
    <w:p w:rsidR="00321F05" w:rsidRPr="007F1D58" w:rsidRDefault="00321F05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95A29" w:rsidRPr="00195A29" w:rsidRDefault="00195A29">
      <w:pPr>
        <w:spacing w:after="240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195A29" w:rsidRDefault="00195A29">
      <w:pPr>
        <w:spacing w:after="240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195A29" w:rsidRDefault="00195A29">
      <w:pPr>
        <w:spacing w:after="240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195A29" w:rsidRDefault="00195A29">
      <w:pPr>
        <w:spacing w:after="240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195A29" w:rsidRDefault="00195A29">
      <w:pPr>
        <w:spacing w:after="240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321F05" w:rsidRDefault="007F1D58">
      <w:pPr>
        <w:spacing w:after="240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МАТЕМАТИКА</w:t>
      </w:r>
    </w:p>
    <w:tbl>
      <w:tblPr>
        <w:tblStyle w:val="af4"/>
        <w:tblW w:w="1515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0"/>
        <w:gridCol w:w="1455"/>
        <w:gridCol w:w="6315"/>
        <w:gridCol w:w="3435"/>
        <w:gridCol w:w="2685"/>
      </w:tblGrid>
      <w:tr w:rsidR="00321F05">
        <w:trPr>
          <w:trHeight w:val="3245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F05" w:rsidRDefault="007F1D5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обучения</w:t>
            </w:r>
          </w:p>
        </w:tc>
        <w:tc>
          <w:tcPr>
            <w:tcW w:w="14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F05" w:rsidRDefault="007F1D5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3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F05" w:rsidRDefault="007F1D5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Учебные материалы (презентации, ссылки на учебный материал в виде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-документы с объяснением теоретического материала, др.)</w:t>
            </w:r>
          </w:p>
        </w:tc>
        <w:tc>
          <w:tcPr>
            <w:tcW w:w="34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F05" w:rsidRDefault="007F1D5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</w:t>
            </w:r>
          </w:p>
          <w:p w:rsidR="00321F05" w:rsidRDefault="007F1D5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самостоятельной</w:t>
            </w:r>
          </w:p>
          <w:p w:rsidR="00321F05" w:rsidRDefault="007F1D5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6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F05" w:rsidRDefault="007F1D5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Проверочные задания (тесты, упражнения и др.)</w:t>
            </w:r>
          </w:p>
        </w:tc>
      </w:tr>
      <w:tr w:rsidR="00321F05">
        <w:trPr>
          <w:trHeight w:val="2660"/>
        </w:trPr>
        <w:tc>
          <w:tcPr>
            <w:tcW w:w="12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20-24.04.2020</w:t>
            </w:r>
          </w:p>
        </w:tc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Параллельные и перпендикулярные прямые</w:t>
            </w:r>
          </w:p>
        </w:tc>
        <w:tc>
          <w:tcPr>
            <w:tcW w:w="63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§11 (построение параллельных прямых: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с.97  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перпендикулярных прямых: с.98 II)</w:t>
            </w:r>
          </w:p>
        </w:tc>
        <w:tc>
          <w:tcPr>
            <w:tcW w:w="34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№260,261,263,267,271</w:t>
            </w:r>
          </w:p>
        </w:tc>
        <w:tc>
          <w:tcPr>
            <w:tcW w:w="26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«Самостоятельные и контрольные работы 5 класс»</w:t>
            </w:r>
          </w:p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4. Вариант 1 С.4.1</w:t>
            </w:r>
            <w:hyperlink r:id="rId24" w:anchor="&amp;screen=SiteCatalog&amp;data=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5" w:anchor="&amp;screen=SiteCatalog&amp;data=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https://media.aversev.by/#&amp;screen=SiteCatalog&amp;data=</w:t>
              </w:r>
            </w:hyperlink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</w:p>
        </w:tc>
      </w:tr>
      <w:tr w:rsidR="00321F05">
        <w:trPr>
          <w:trHeight w:val="3240"/>
        </w:trPr>
        <w:tc>
          <w:tcPr>
            <w:tcW w:w="12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F05" w:rsidRDefault="00321F05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Ломаная. Многоугольник. Периметр прямоугольника</w:t>
            </w:r>
          </w:p>
        </w:tc>
        <w:tc>
          <w:tcPr>
            <w:tcW w:w="63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§12</w:t>
            </w:r>
          </w:p>
        </w:tc>
        <w:tc>
          <w:tcPr>
            <w:tcW w:w="34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№274, 289</w:t>
            </w:r>
          </w:p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№275, 290</w:t>
            </w:r>
          </w:p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277,278, 283, 284</w:t>
            </w:r>
          </w:p>
        </w:tc>
        <w:tc>
          <w:tcPr>
            <w:tcW w:w="26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«Самостоятельные и контрольные работы 5 класс»</w:t>
            </w:r>
          </w:p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4. Вариант 1</w:t>
            </w:r>
          </w:p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С.4.2. (№ 1-3)</w:t>
            </w:r>
          </w:p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С.4.3. (№2)</w:t>
            </w:r>
          </w:p>
          <w:p w:rsidR="00321F05" w:rsidRDefault="007F1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С.4.4.</w:t>
            </w:r>
          </w:p>
          <w:p w:rsidR="00321F05" w:rsidRDefault="00195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6" w:anchor="&amp;screen=SiteCatalog&amp;data=">
              <w:r w:rsidR="007F1D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https://media.aversev.by/#&amp;screen=SiteCatalog&amp;data=</w:t>
              </w:r>
            </w:hyperlink>
          </w:p>
        </w:tc>
      </w:tr>
    </w:tbl>
    <w:p w:rsidR="00321F05" w:rsidRDefault="007F1D58">
      <w:pPr>
        <w:spacing w:before="240" w:after="240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:rsidR="00321F05" w:rsidRDefault="00321F05">
      <w:pPr>
        <w:spacing w:before="240" w:after="240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1F05" w:rsidRDefault="00321F05">
      <w:pPr>
        <w:spacing w:before="240" w:after="240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1F05" w:rsidRDefault="007F1D58">
      <w:pPr>
        <w:spacing w:before="240" w:after="240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9" w:name="_GoBack"/>
      <w:bookmarkEnd w:id="9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1F05" w:rsidRDefault="00321F05">
      <w:pP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1F05" w:rsidRDefault="00321F05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sectPr w:rsidR="00321F05">
      <w:pgSz w:w="16838" w:h="11906"/>
      <w:pgMar w:top="1701" w:right="962" w:bottom="85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32951"/>
    <w:multiLevelType w:val="multilevel"/>
    <w:tmpl w:val="8A0EB5E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F05"/>
    <w:rsid w:val="00195A29"/>
    <w:rsid w:val="00321F05"/>
    <w:rsid w:val="007F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30B76"/>
  <w15:docId w15:val="{94745284-A3E0-4EE5-8F82-D4A80E50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Сетка таблицы1"/>
    <w:basedOn w:val="a1"/>
    <w:next w:val="a4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6">
    <w:name w:val="List Paragraph"/>
    <w:basedOn w:val="a"/>
    <w:pPr>
      <w:ind w:left="720"/>
      <w:contextualSpacing/>
    </w:pPr>
  </w:style>
  <w:style w:type="character" w:styleId="a7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table" w:customStyle="1" w:styleId="20">
    <w:name w:val="Сетка таблицы2"/>
    <w:basedOn w:val="a1"/>
    <w:next w:val="a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0">
    <w:name w:val="Сетка таблицы3"/>
    <w:basedOn w:val="a1"/>
    <w:next w:val="a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Сетка таблицы4"/>
    <w:basedOn w:val="a1"/>
    <w:next w:val="a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2696af3dIIzp7u2NmwkK3sjMB52pZpJG" TargetMode="External"/><Relationship Id="rId18" Type="http://schemas.openxmlformats.org/officeDocument/2006/relationships/image" Target="media/image4.png"/><Relationship Id="rId26" Type="http://schemas.openxmlformats.org/officeDocument/2006/relationships/hyperlink" Target="https://media.aversev.by/" TargetMode="External"/><Relationship Id="rId3" Type="http://schemas.openxmlformats.org/officeDocument/2006/relationships/styles" Target="styles.xml"/><Relationship Id="rId7" Type="http://schemas.openxmlformats.org/officeDocument/2006/relationships/hyperlink" Target="https://yandex.by/video/preview/?filmId=10349979279130328159&amp;text=%D1%83%D1%80%D0%BE%D0%BA%20-%20%D0%BF%D1%80%D0%B5%D0%B7%D0%B5%D0%BD%D1%82%D0%B0%D1%86%D0%B8%D1%8F%20%D0%BF%D0%BE%20%D1%82%D0%B5%D0%BC%D0%B5%20%D0%BF%D1%80%D0%B0%D0%B2%D0%BE%D0%BF%D0%B8%D1%81%D0%B0%D0%BD%D0%B8%D0%B5%20%D0%B1%D1%83%D0%BA%D0%B2%D1%8B%20%D1%8C%20%D0%BF%D0%BE%D1%81%D0%BB%D0%B5%20%D1%88%D0%B8%D0%BF%D1%8F%D1%89%D0%B8%D1%85%20%D0%B1%D0%B5%D0%BB%D0%B0%D1%80%D1%83%D1%81%D1%8C&amp;path=wizard&amp;parent-reqid=1587227434945733-1599394967314321382000208-production-app-host-man-web-yp-64&amp;redircnt=1587227455.1" TargetMode="External"/><Relationship Id="rId17" Type="http://schemas.openxmlformats.org/officeDocument/2006/relationships/image" Target="media/image5.png"/><Relationship Id="rId25" Type="http://schemas.openxmlformats.org/officeDocument/2006/relationships/hyperlink" Target="https://media.aversev.by/" TargetMode="External"/><Relationship Id="rId2" Type="http://schemas.openxmlformats.org/officeDocument/2006/relationships/numbering" Target="numbering.xml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hyperlink" Target="http://obr.grodno.by/2020/04/10/5-%d0%ba%d0%bb%d0%b0%d1%81%d1%81-%d1%80%d1%83%d1%81%d1%81%d0%ba%d0%b8%d0%b9-%d1%8f%d0%b7%d1%8b%d0%ba-%d0%bf%d1%80%d0%b0%d0%b2%d0%be%d0%bf%d0%b8%d1%81%d0%b0%d0%bd%d0%b8%d0%b5-%d0%b1%d1%83%d0%ba%d0%b2/" TargetMode="External"/><Relationship Id="rId24" Type="http://schemas.openxmlformats.org/officeDocument/2006/relationships/hyperlink" Target="https://media.aversev.by/" TargetMode="External"/><Relationship Id="rId5" Type="http://schemas.openxmlformats.org/officeDocument/2006/relationships/webSettings" Target="webSettings.xml"/><Relationship Id="rId23" Type="http://schemas.openxmlformats.org/officeDocument/2006/relationships/image" Target="media/image3.png"/><Relationship Id="rId28" Type="http://schemas.openxmlformats.org/officeDocument/2006/relationships/theme" Target="theme/theme1.xml"/><Relationship Id="rId10" Type="http://schemas.openxmlformats.org/officeDocument/2006/relationships/hyperlink" Target="https://www.youtube.com/watch?v=ExksPYRy_aI" TargetMode="Externa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dDuk2r952RE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DHF9uWtUzNw0nlnjxqJRU7jaHw==">AMUW2mWjemvCJlpRdhNMy0phHL89zKYlfh+74nc2o0rQznqNc7wz4jNR7kT5Zf2VupA/uXQI+GAMfRsDkbRp4Ov/DbYKabjGRyhmtgR/fLc4I2ZY6qlWqjHMBk1X4p3gjlKSkxKlB04NOsIoV6mZcYI26qHp04JhBiepSkzvzil4Fs+BdLajYiV3eiwYag5TK12yaWQDmKZ9kHTAqy87+IuXACMvn3cSe96du1nL3PoVH9HVuGzLf5w=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2072</Words>
  <Characters>11815</Characters>
  <Application>Microsoft Office Word</Application>
  <DocSecurity>0</DocSecurity>
  <Lines>98</Lines>
  <Paragraphs>27</Paragraphs>
  <ScaleCrop>false</ScaleCrop>
  <Company/>
  <LinksUpToDate>false</LinksUpToDate>
  <CharactersWithSpaces>13860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Виталий Кудасов</cp:lastModifiedBy>
  <cp:revision>3</cp:revision>
  <dcterms:created xsi:type="dcterms:W3CDTF">2020-04-19T17:08:00Z</dcterms:created>
  <dcterms:modified xsi:type="dcterms:W3CDTF">2020-04-22T07:01:00Z</dcterms:modified>
</cp:coreProperties>
</file>